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AD81" w14:textId="77777777" w:rsidR="00EA350C" w:rsidRDefault="00EA350C" w:rsidP="00EA350C">
      <w:pPr>
        <w:autoSpaceDE w:val="0"/>
        <w:autoSpaceDN w:val="0"/>
        <w:adjustRightInd w:val="0"/>
        <w:jc w:val="right"/>
        <w:rPr>
          <w:rFonts w:cs="Arial"/>
          <w:color w:val="000000"/>
        </w:rPr>
      </w:pPr>
    </w:p>
    <w:p w14:paraId="6C0AAD82" w14:textId="77777777" w:rsidR="00EA350C" w:rsidRPr="00A60286" w:rsidRDefault="00EA350C" w:rsidP="00EA350C">
      <w:pPr>
        <w:autoSpaceDE w:val="0"/>
        <w:autoSpaceDN w:val="0"/>
        <w:adjustRightInd w:val="0"/>
        <w:jc w:val="right"/>
        <w:rPr>
          <w:rFonts w:cs="Arial"/>
          <w:color w:val="000000"/>
        </w:rPr>
      </w:pPr>
      <w:r w:rsidRPr="00A60286">
        <w:rPr>
          <w:rFonts w:cs="Arial"/>
          <w:color w:val="000000"/>
        </w:rPr>
        <w:t>PRIVATE AND CONFIDENTIAL</w:t>
      </w:r>
    </w:p>
    <w:p w14:paraId="6C0AAD83" w14:textId="77777777" w:rsidR="00EA350C" w:rsidRPr="00EF3595" w:rsidRDefault="00EA350C" w:rsidP="00EA350C">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14:paraId="6C0AAD84" w14:textId="77777777"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T</w:t>
      </w:r>
      <w:r w:rsidRPr="00EF3595">
        <w:rPr>
          <w:rFonts w:cs="Arial"/>
          <w:b/>
          <w:bCs/>
          <w:color w:val="F79646" w:themeColor="accent6"/>
        </w:rPr>
        <w:t>elephone number</w:t>
      </w:r>
    </w:p>
    <w:p w14:paraId="6C0AAD85" w14:textId="77777777"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E</w:t>
      </w:r>
      <w:r w:rsidRPr="00EF3595">
        <w:rPr>
          <w:rFonts w:cs="Arial"/>
          <w:b/>
          <w:bCs/>
          <w:color w:val="F79646" w:themeColor="accent6"/>
        </w:rPr>
        <w:t>mail address</w:t>
      </w:r>
    </w:p>
    <w:p w14:paraId="70513054" w14:textId="77777777" w:rsidR="001A28DE" w:rsidRPr="001A28DE" w:rsidRDefault="001A28DE" w:rsidP="001A28DE">
      <w:pPr>
        <w:autoSpaceDE w:val="0"/>
        <w:autoSpaceDN w:val="0"/>
        <w:adjustRightInd w:val="0"/>
        <w:rPr>
          <w:rFonts w:cs="Arial"/>
          <w:b/>
          <w:bCs/>
          <w:color w:val="F79646" w:themeColor="accent6"/>
        </w:rPr>
      </w:pPr>
      <w:proofErr w:type="spellStart"/>
      <w:r w:rsidRPr="001A28DE">
        <w:rPr>
          <w:rFonts w:cs="Arial"/>
          <w:b/>
          <w:bCs/>
          <w:color w:val="F79646" w:themeColor="accent6"/>
        </w:rPr>
        <w:t>BiBorough</w:t>
      </w:r>
      <w:proofErr w:type="spellEnd"/>
      <w:r w:rsidRPr="001A28DE">
        <w:rPr>
          <w:rFonts w:cs="Arial"/>
          <w:b/>
          <w:bCs/>
          <w:color w:val="F79646" w:themeColor="accent6"/>
        </w:rPr>
        <w:t xml:space="preserve"> SEN Team </w:t>
      </w:r>
      <w:r w:rsidRPr="001A28DE">
        <w:rPr>
          <w:rFonts w:cs="Arial"/>
          <w:b/>
          <w:bCs/>
          <w:color w:val="F79646" w:themeColor="accent6"/>
        </w:rPr>
        <w:br/>
        <w:t>2nd Floor Green Zone</w:t>
      </w:r>
    </w:p>
    <w:p w14:paraId="75B7F82E" w14:textId="77777777" w:rsidR="001A28DE" w:rsidRPr="001A28DE" w:rsidRDefault="001A28DE" w:rsidP="001A28DE">
      <w:pPr>
        <w:autoSpaceDE w:val="0"/>
        <w:autoSpaceDN w:val="0"/>
        <w:adjustRightInd w:val="0"/>
        <w:rPr>
          <w:rFonts w:cs="Arial"/>
          <w:b/>
          <w:bCs/>
          <w:color w:val="F79646" w:themeColor="accent6"/>
        </w:rPr>
      </w:pPr>
      <w:r w:rsidRPr="001A28DE">
        <w:rPr>
          <w:rFonts w:cs="Arial"/>
          <w:b/>
          <w:bCs/>
          <w:color w:val="F79646" w:themeColor="accent6"/>
        </w:rPr>
        <w:t>Kensington Town Hall</w:t>
      </w:r>
    </w:p>
    <w:p w14:paraId="2DB8EBAE" w14:textId="77777777" w:rsidR="001A28DE" w:rsidRPr="001A28DE" w:rsidRDefault="001A28DE" w:rsidP="001A28DE">
      <w:pPr>
        <w:autoSpaceDE w:val="0"/>
        <w:autoSpaceDN w:val="0"/>
        <w:adjustRightInd w:val="0"/>
        <w:rPr>
          <w:rFonts w:cs="Arial"/>
          <w:b/>
          <w:bCs/>
          <w:color w:val="F79646" w:themeColor="accent6"/>
        </w:rPr>
      </w:pPr>
      <w:r w:rsidRPr="001A28DE">
        <w:rPr>
          <w:rFonts w:cs="Arial"/>
          <w:b/>
          <w:bCs/>
          <w:color w:val="F79646" w:themeColor="accent6"/>
        </w:rPr>
        <w:t>Horton Street</w:t>
      </w:r>
    </w:p>
    <w:p w14:paraId="2A364C80" w14:textId="77777777" w:rsidR="001A28DE" w:rsidRPr="001A28DE" w:rsidRDefault="001A28DE" w:rsidP="001A28DE">
      <w:pPr>
        <w:autoSpaceDE w:val="0"/>
        <w:autoSpaceDN w:val="0"/>
        <w:adjustRightInd w:val="0"/>
        <w:rPr>
          <w:rFonts w:cs="Arial"/>
          <w:b/>
          <w:bCs/>
          <w:color w:val="F79646" w:themeColor="accent6"/>
        </w:rPr>
      </w:pPr>
      <w:r w:rsidRPr="001A28DE">
        <w:rPr>
          <w:rFonts w:cs="Arial"/>
          <w:b/>
          <w:bCs/>
          <w:color w:val="F79646" w:themeColor="accent6"/>
        </w:rPr>
        <w:t>W8 7NX</w:t>
      </w:r>
    </w:p>
    <w:p w14:paraId="6C0AAD87" w14:textId="77777777" w:rsidR="00EA350C" w:rsidRPr="00EF3595" w:rsidRDefault="00EA350C" w:rsidP="00EA350C">
      <w:pPr>
        <w:autoSpaceDE w:val="0"/>
        <w:autoSpaceDN w:val="0"/>
        <w:adjustRightInd w:val="0"/>
        <w:rPr>
          <w:rFonts w:cs="Arial"/>
          <w:b/>
          <w:bCs/>
          <w:color w:val="F79646" w:themeColor="accent6"/>
        </w:rPr>
      </w:pPr>
    </w:p>
    <w:p w14:paraId="6C0AAD88"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date]</w:t>
      </w:r>
    </w:p>
    <w:p w14:paraId="6C0AAD89" w14:textId="77777777" w:rsidR="00EA350C" w:rsidRPr="00A60286" w:rsidRDefault="00EA350C" w:rsidP="00EA350C">
      <w:pPr>
        <w:autoSpaceDE w:val="0"/>
        <w:autoSpaceDN w:val="0"/>
        <w:adjustRightInd w:val="0"/>
        <w:rPr>
          <w:rFonts w:cs="Arial"/>
          <w:b/>
          <w:bCs/>
          <w:color w:val="000000"/>
        </w:rPr>
      </w:pPr>
    </w:p>
    <w:p w14:paraId="6C0AAD8A" w14:textId="77777777" w:rsidR="00EA350C" w:rsidRPr="00A60286" w:rsidRDefault="00682C8F" w:rsidP="00EA350C">
      <w:pPr>
        <w:autoSpaceDE w:val="0"/>
        <w:autoSpaceDN w:val="0"/>
        <w:adjustRightInd w:val="0"/>
        <w:jc w:val="center"/>
        <w:rPr>
          <w:rFonts w:cs="Arial"/>
          <w:b/>
          <w:bCs/>
          <w:color w:val="000000"/>
        </w:rPr>
      </w:pPr>
      <w:r>
        <w:rPr>
          <w:rFonts w:cs="Arial"/>
          <w:b/>
          <w:bCs/>
          <w:color w:val="000000"/>
        </w:rPr>
        <w:t xml:space="preserve">- </w:t>
      </w:r>
      <w:r w:rsidR="004749B4">
        <w:rPr>
          <w:rFonts w:cs="Arial"/>
          <w:b/>
          <w:bCs/>
          <w:color w:val="000000"/>
        </w:rPr>
        <w:t>FORMAL COMPLAINT</w:t>
      </w:r>
      <w:r w:rsidR="00EA350C" w:rsidRPr="00A60286">
        <w:rPr>
          <w:rFonts w:cs="Arial"/>
          <w:b/>
          <w:bCs/>
          <w:color w:val="000000"/>
        </w:rPr>
        <w:t>-</w:t>
      </w:r>
    </w:p>
    <w:p w14:paraId="6C0AAD8B" w14:textId="77777777" w:rsidR="00EA350C" w:rsidRPr="00A60286" w:rsidRDefault="00EA350C" w:rsidP="00EA350C">
      <w:pPr>
        <w:autoSpaceDE w:val="0"/>
        <w:autoSpaceDN w:val="0"/>
        <w:adjustRightInd w:val="0"/>
        <w:rPr>
          <w:rFonts w:cs="Arial"/>
          <w:color w:val="000000"/>
        </w:rPr>
      </w:pPr>
    </w:p>
    <w:p w14:paraId="6C0AAD8C" w14:textId="77777777" w:rsidR="00EA350C" w:rsidRPr="00A60286" w:rsidRDefault="00EA350C" w:rsidP="00EA350C">
      <w:pPr>
        <w:autoSpaceDE w:val="0"/>
        <w:autoSpaceDN w:val="0"/>
        <w:adjustRightInd w:val="0"/>
        <w:rPr>
          <w:rFonts w:cs="Arial"/>
          <w:color w:val="000000"/>
        </w:rPr>
      </w:pPr>
      <w:r w:rsidRPr="00A60286">
        <w:rPr>
          <w:rFonts w:cs="Arial"/>
          <w:color w:val="000000"/>
        </w:rPr>
        <w:t>Dear Sirs</w:t>
      </w:r>
    </w:p>
    <w:p w14:paraId="6C0AAD8D" w14:textId="77777777" w:rsidR="00EA350C" w:rsidRPr="00A60286" w:rsidRDefault="00EA350C" w:rsidP="00EA350C">
      <w:pPr>
        <w:autoSpaceDE w:val="0"/>
        <w:autoSpaceDN w:val="0"/>
        <w:adjustRightInd w:val="0"/>
        <w:rPr>
          <w:rFonts w:cs="Arial"/>
          <w:b/>
          <w:bCs/>
          <w:color w:val="68D6FE"/>
        </w:rPr>
      </w:pPr>
    </w:p>
    <w:p w14:paraId="6C0AAD8E"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NAME OF CHILD OR YOUNG PERSON AND DOB</w:t>
      </w:r>
    </w:p>
    <w:p w14:paraId="6C0AAD8F"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ADDRESS</w:t>
      </w:r>
    </w:p>
    <w:p w14:paraId="6C0AAD90" w14:textId="77777777" w:rsidR="00EA350C" w:rsidRDefault="00EA350C" w:rsidP="00EA350C">
      <w:pPr>
        <w:autoSpaceDE w:val="0"/>
        <w:autoSpaceDN w:val="0"/>
        <w:adjustRightInd w:val="0"/>
        <w:jc w:val="both"/>
        <w:rPr>
          <w:rFonts w:cs="Arial"/>
          <w:color w:val="000000"/>
        </w:rPr>
      </w:pPr>
    </w:p>
    <w:p w14:paraId="6C0AAD91" w14:textId="77777777" w:rsidR="00097A73" w:rsidRDefault="00EA350C" w:rsidP="00EA350C">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4749B4">
        <w:rPr>
          <w:rFonts w:cs="Arial"/>
          <w:b/>
          <w:bCs/>
          <w:color w:val="F79646" w:themeColor="accent6"/>
        </w:rPr>
        <w:t xml:space="preserve"> </w:t>
      </w:r>
      <w:r w:rsidR="004749B4">
        <w:rPr>
          <w:rFonts w:cs="Arial"/>
          <w:bCs/>
        </w:rPr>
        <w:t>and am writing to make a formal complaint against the local authority</w:t>
      </w:r>
      <w:r w:rsidR="00536529">
        <w:rPr>
          <w:rFonts w:cs="Arial"/>
          <w:bCs/>
        </w:rPr>
        <w:t xml:space="preserve">’s failure to work together with the </w:t>
      </w:r>
      <w:r w:rsidR="00536529" w:rsidRPr="006630D1">
        <w:rPr>
          <w:rFonts w:cs="Arial"/>
          <w:b/>
          <w:bCs/>
          <w:color w:val="F79646" w:themeColor="accent6"/>
        </w:rPr>
        <w:t xml:space="preserve">[insert name of </w:t>
      </w:r>
      <w:r w:rsidR="006630D1" w:rsidRPr="006630D1">
        <w:rPr>
          <w:rFonts w:cs="Arial"/>
          <w:b/>
          <w:bCs/>
          <w:color w:val="F79646" w:themeColor="accent6"/>
        </w:rPr>
        <w:t xml:space="preserve">relevant </w:t>
      </w:r>
      <w:r w:rsidR="006630D1">
        <w:rPr>
          <w:rFonts w:cs="Arial"/>
          <w:b/>
          <w:bCs/>
          <w:color w:val="F79646" w:themeColor="accent6"/>
        </w:rPr>
        <w:t xml:space="preserve">local </w:t>
      </w:r>
      <w:r w:rsidR="006630D1" w:rsidRPr="006630D1">
        <w:rPr>
          <w:rFonts w:cs="Arial"/>
          <w:b/>
          <w:bCs/>
          <w:color w:val="F79646" w:themeColor="accent6"/>
        </w:rPr>
        <w:t>partner]</w:t>
      </w:r>
      <w:r w:rsidR="006630D1">
        <w:rPr>
          <w:rFonts w:cs="Arial"/>
          <w:bCs/>
        </w:rPr>
        <w:t xml:space="preserve">. </w:t>
      </w:r>
    </w:p>
    <w:p w14:paraId="6C0AAD92" w14:textId="77777777" w:rsidR="004749B4" w:rsidRDefault="004749B4" w:rsidP="00EA350C">
      <w:pPr>
        <w:autoSpaceDE w:val="0"/>
        <w:autoSpaceDN w:val="0"/>
        <w:adjustRightInd w:val="0"/>
        <w:jc w:val="both"/>
        <w:rPr>
          <w:rFonts w:cs="Arial"/>
          <w:bCs/>
        </w:rPr>
      </w:pPr>
    </w:p>
    <w:p w14:paraId="6C0AAD93" w14:textId="77777777" w:rsidR="004749B4" w:rsidRDefault="004749B4" w:rsidP="00EA350C">
      <w:pPr>
        <w:autoSpaceDE w:val="0"/>
        <w:autoSpaceDN w:val="0"/>
        <w:adjustRightInd w:val="0"/>
        <w:jc w:val="both"/>
        <w:rPr>
          <w:rFonts w:cs="Arial"/>
          <w:bCs/>
        </w:rPr>
      </w:pPr>
      <w:r>
        <w:rPr>
          <w:rFonts w:cs="Arial"/>
          <w:bCs/>
        </w:rPr>
        <w:t>Please treat this letter as a formal complaint under your complaints procedures.</w:t>
      </w:r>
    </w:p>
    <w:p w14:paraId="6C0AAD94" w14:textId="77777777" w:rsidR="006630D1" w:rsidRDefault="006630D1" w:rsidP="00EA350C">
      <w:pPr>
        <w:autoSpaceDE w:val="0"/>
        <w:autoSpaceDN w:val="0"/>
        <w:adjustRightInd w:val="0"/>
        <w:jc w:val="both"/>
        <w:rPr>
          <w:rFonts w:cs="Arial"/>
          <w:bCs/>
        </w:rPr>
      </w:pPr>
    </w:p>
    <w:p w14:paraId="6C0AAD95" w14:textId="77777777" w:rsidR="006630D1" w:rsidRPr="006630D1" w:rsidRDefault="006630D1" w:rsidP="00EA350C">
      <w:pPr>
        <w:autoSpaceDE w:val="0"/>
        <w:autoSpaceDN w:val="0"/>
        <w:adjustRightInd w:val="0"/>
        <w:jc w:val="both"/>
        <w:rPr>
          <w:rFonts w:cs="Arial"/>
          <w:b/>
          <w:bCs/>
        </w:rPr>
      </w:pPr>
      <w:r w:rsidRPr="006630D1">
        <w:rPr>
          <w:rFonts w:cs="Arial"/>
          <w:b/>
          <w:bCs/>
        </w:rPr>
        <w:t>Legal Framework</w:t>
      </w:r>
    </w:p>
    <w:p w14:paraId="6C0AAD96" w14:textId="77777777" w:rsidR="004749B4" w:rsidRDefault="004749B4" w:rsidP="00EA350C">
      <w:pPr>
        <w:autoSpaceDE w:val="0"/>
        <w:autoSpaceDN w:val="0"/>
        <w:adjustRightInd w:val="0"/>
        <w:jc w:val="both"/>
        <w:rPr>
          <w:rFonts w:cs="Arial"/>
          <w:bCs/>
        </w:rPr>
      </w:pPr>
    </w:p>
    <w:p w14:paraId="6C0AAD97" w14:textId="77777777" w:rsidR="004749B4" w:rsidRDefault="006630D1" w:rsidP="00EA350C">
      <w:pPr>
        <w:autoSpaceDE w:val="0"/>
        <w:autoSpaceDN w:val="0"/>
        <w:adjustRightInd w:val="0"/>
        <w:jc w:val="both"/>
        <w:rPr>
          <w:rFonts w:cs="Arial"/>
          <w:bCs/>
        </w:rPr>
      </w:pPr>
      <w:r>
        <w:rPr>
          <w:rFonts w:cs="Arial"/>
          <w:bCs/>
        </w:rPr>
        <w:t>Sections 25 to 28 of the Children and Families Act 2014 require the local authority to work together w</w:t>
      </w:r>
      <w:r w:rsidR="006E6C91">
        <w:rPr>
          <w:rFonts w:cs="Arial"/>
          <w:bCs/>
        </w:rPr>
        <w:t xml:space="preserve">ith its relevant partners. This </w:t>
      </w:r>
      <w:r>
        <w:rPr>
          <w:rFonts w:cs="Arial"/>
          <w:bCs/>
        </w:rPr>
        <w:t>includes:</w:t>
      </w:r>
    </w:p>
    <w:p w14:paraId="6C0AAD98" w14:textId="77777777" w:rsidR="006630D1" w:rsidRDefault="006630D1" w:rsidP="00EA350C">
      <w:pPr>
        <w:autoSpaceDE w:val="0"/>
        <w:autoSpaceDN w:val="0"/>
        <w:adjustRightInd w:val="0"/>
        <w:jc w:val="both"/>
        <w:rPr>
          <w:rFonts w:cs="Arial"/>
          <w:bCs/>
        </w:rPr>
      </w:pPr>
    </w:p>
    <w:p w14:paraId="6C0AAD99" w14:textId="77777777" w:rsidR="006630D1" w:rsidRPr="006E6C91" w:rsidRDefault="006E6C91" w:rsidP="006E6C91">
      <w:pPr>
        <w:pStyle w:val="ListParagraph"/>
        <w:numPr>
          <w:ilvl w:val="0"/>
          <w:numId w:val="4"/>
        </w:numPr>
        <w:autoSpaceDE w:val="0"/>
        <w:autoSpaceDN w:val="0"/>
        <w:adjustRightInd w:val="0"/>
        <w:jc w:val="both"/>
        <w:rPr>
          <w:rFonts w:cs="Arial"/>
          <w:bCs/>
        </w:rPr>
      </w:pPr>
      <w:r>
        <w:rPr>
          <w:rFonts w:cs="Arial"/>
          <w:bCs/>
        </w:rPr>
        <w:t xml:space="preserve">Having in place </w:t>
      </w:r>
      <w:r w:rsidR="006630D1" w:rsidRPr="006E6C91">
        <w:rPr>
          <w:rFonts w:cs="Arial"/>
          <w:bCs/>
        </w:rPr>
        <w:t>j</w:t>
      </w:r>
      <w:r>
        <w:rPr>
          <w:rFonts w:cs="Arial"/>
          <w:bCs/>
        </w:rPr>
        <w:t>oint commissioning arrangements which includes responsibility for decision-making and joint planning</w:t>
      </w:r>
    </w:p>
    <w:p w14:paraId="6C0AAD9A" w14:textId="77777777" w:rsidR="006630D1" w:rsidRPr="006E6C91" w:rsidRDefault="006630D1" w:rsidP="006E6C91">
      <w:pPr>
        <w:pStyle w:val="ListParagraph"/>
        <w:numPr>
          <w:ilvl w:val="0"/>
          <w:numId w:val="4"/>
        </w:numPr>
        <w:autoSpaceDE w:val="0"/>
        <w:autoSpaceDN w:val="0"/>
        <w:adjustRightInd w:val="0"/>
        <w:jc w:val="both"/>
        <w:rPr>
          <w:rFonts w:cs="Arial"/>
          <w:bCs/>
        </w:rPr>
      </w:pPr>
      <w:r w:rsidRPr="006E6C91">
        <w:rPr>
          <w:rFonts w:cs="Arial"/>
          <w:bCs/>
        </w:rPr>
        <w:t xml:space="preserve">Establishing effective partnerships across education, health and care </w:t>
      </w:r>
    </w:p>
    <w:p w14:paraId="6C0AAD9B" w14:textId="77777777" w:rsidR="006630D1" w:rsidRPr="006E6C91" w:rsidRDefault="006E6C91" w:rsidP="006E6C91">
      <w:pPr>
        <w:pStyle w:val="ListParagraph"/>
        <w:numPr>
          <w:ilvl w:val="0"/>
          <w:numId w:val="4"/>
        </w:numPr>
        <w:autoSpaceDE w:val="0"/>
        <w:autoSpaceDN w:val="0"/>
        <w:adjustRightInd w:val="0"/>
        <w:jc w:val="both"/>
        <w:rPr>
          <w:rFonts w:cs="Arial"/>
          <w:bCs/>
        </w:rPr>
      </w:pPr>
      <w:r>
        <w:rPr>
          <w:rFonts w:cs="Arial"/>
          <w:bCs/>
        </w:rPr>
        <w:t>Working in p</w:t>
      </w:r>
      <w:r w:rsidR="006630D1" w:rsidRPr="006E6C91">
        <w:rPr>
          <w:rFonts w:cs="Arial"/>
          <w:bCs/>
        </w:rPr>
        <w:t xml:space="preserve">artnership with children, young people and parents </w:t>
      </w:r>
    </w:p>
    <w:p w14:paraId="6C0AAD9C" w14:textId="77777777" w:rsidR="006630D1" w:rsidRPr="006E6C91" w:rsidRDefault="006630D1" w:rsidP="006E6C91">
      <w:pPr>
        <w:pStyle w:val="ListParagraph"/>
        <w:numPr>
          <w:ilvl w:val="0"/>
          <w:numId w:val="4"/>
        </w:numPr>
        <w:autoSpaceDE w:val="0"/>
        <w:autoSpaceDN w:val="0"/>
        <w:adjustRightInd w:val="0"/>
        <w:jc w:val="both"/>
        <w:rPr>
          <w:rFonts w:cs="Arial"/>
          <w:bCs/>
        </w:rPr>
      </w:pPr>
      <w:r w:rsidRPr="006E6C91">
        <w:rPr>
          <w:rFonts w:cs="Arial"/>
          <w:bCs/>
        </w:rPr>
        <w:t xml:space="preserve">Making best use of resources </w:t>
      </w:r>
    </w:p>
    <w:p w14:paraId="6C0AAD9D" w14:textId="77777777" w:rsidR="006630D1" w:rsidRPr="006E6C91" w:rsidRDefault="006630D1" w:rsidP="006E6C91">
      <w:pPr>
        <w:pStyle w:val="ListParagraph"/>
        <w:numPr>
          <w:ilvl w:val="0"/>
          <w:numId w:val="4"/>
        </w:numPr>
        <w:autoSpaceDE w:val="0"/>
        <w:autoSpaceDN w:val="0"/>
        <w:adjustRightInd w:val="0"/>
        <w:jc w:val="both"/>
        <w:rPr>
          <w:rFonts w:cs="Arial"/>
          <w:bCs/>
        </w:rPr>
      </w:pPr>
      <w:r w:rsidRPr="006E6C91">
        <w:rPr>
          <w:rFonts w:cs="Arial"/>
          <w:bCs/>
        </w:rPr>
        <w:t xml:space="preserve">Joint delivery </w:t>
      </w:r>
      <w:r w:rsidR="006E6C91">
        <w:rPr>
          <w:rFonts w:cs="Arial"/>
          <w:bCs/>
        </w:rPr>
        <w:t xml:space="preserve">and review of services </w:t>
      </w:r>
    </w:p>
    <w:p w14:paraId="6C0AAD9E" w14:textId="77777777" w:rsidR="006630D1" w:rsidRDefault="006630D1" w:rsidP="00EA350C">
      <w:pPr>
        <w:autoSpaceDE w:val="0"/>
        <w:autoSpaceDN w:val="0"/>
        <w:adjustRightInd w:val="0"/>
        <w:jc w:val="both"/>
        <w:rPr>
          <w:rFonts w:cs="Arial"/>
          <w:bCs/>
        </w:rPr>
      </w:pPr>
    </w:p>
    <w:p w14:paraId="6C0AAD9F" w14:textId="77777777" w:rsidR="006630D1" w:rsidRPr="006630D1" w:rsidRDefault="006E6C91" w:rsidP="006630D1">
      <w:pPr>
        <w:autoSpaceDE w:val="0"/>
        <w:autoSpaceDN w:val="0"/>
        <w:adjustRightInd w:val="0"/>
        <w:jc w:val="both"/>
        <w:rPr>
          <w:rFonts w:cs="Arial"/>
          <w:bCs/>
        </w:rPr>
      </w:pPr>
      <w:r>
        <w:rPr>
          <w:rFonts w:cs="Arial"/>
          <w:bCs/>
        </w:rPr>
        <w:t>Chapter 3 of the</w:t>
      </w:r>
      <w:r w:rsidRPr="006E6C91">
        <w:t xml:space="preserve"> </w:t>
      </w:r>
      <w:r w:rsidRPr="006E6C91">
        <w:rPr>
          <w:rFonts w:cs="Arial"/>
          <w:bCs/>
        </w:rPr>
        <w:t xml:space="preserve">Special Educational Needs and Disability Code of Practice 0:25 </w:t>
      </w:r>
      <w:r>
        <w:rPr>
          <w:rFonts w:cs="Arial"/>
          <w:bCs/>
        </w:rPr>
        <w:t>states that local authorities</w:t>
      </w:r>
      <w:r w:rsidR="006630D1" w:rsidRPr="006630D1">
        <w:rPr>
          <w:rFonts w:cs="Arial"/>
          <w:bCs/>
        </w:rPr>
        <w:t xml:space="preserve"> should ensure integration between educational provision and training provision, health and social care provision, where this would promote wellbeing and improve the quality of provision for disabled young people and those with SEN.</w:t>
      </w:r>
    </w:p>
    <w:p w14:paraId="6C0AADA0" w14:textId="77777777" w:rsidR="006E6C91" w:rsidRDefault="006E6C91" w:rsidP="006630D1">
      <w:pPr>
        <w:autoSpaceDE w:val="0"/>
        <w:autoSpaceDN w:val="0"/>
        <w:adjustRightInd w:val="0"/>
        <w:jc w:val="both"/>
        <w:rPr>
          <w:rFonts w:cs="Arial"/>
          <w:bCs/>
        </w:rPr>
      </w:pPr>
    </w:p>
    <w:p w14:paraId="6C0AADA1" w14:textId="77777777" w:rsidR="006E6C91" w:rsidRDefault="006630D1" w:rsidP="006630D1">
      <w:pPr>
        <w:autoSpaceDE w:val="0"/>
        <w:autoSpaceDN w:val="0"/>
        <w:adjustRightInd w:val="0"/>
        <w:jc w:val="both"/>
        <w:rPr>
          <w:rFonts w:cs="Arial"/>
          <w:bCs/>
        </w:rPr>
      </w:pPr>
      <w:r w:rsidRPr="006630D1">
        <w:rPr>
          <w:rFonts w:cs="Arial"/>
          <w:bCs/>
        </w:rPr>
        <w:t xml:space="preserve">Local authorities and clinical commissioning groups (CCGs) must make joint commissioning arrangements for education, health and care provision for children and young people with SEN or disabilities. </w:t>
      </w:r>
    </w:p>
    <w:p w14:paraId="6C0AADA2" w14:textId="77777777" w:rsidR="006E6C91" w:rsidRDefault="006E6C91" w:rsidP="006630D1">
      <w:pPr>
        <w:autoSpaceDE w:val="0"/>
        <w:autoSpaceDN w:val="0"/>
        <w:adjustRightInd w:val="0"/>
        <w:jc w:val="both"/>
        <w:rPr>
          <w:rFonts w:cs="Arial"/>
          <w:bCs/>
        </w:rPr>
      </w:pPr>
    </w:p>
    <w:p w14:paraId="6C0AADA3" w14:textId="77777777" w:rsidR="006630D1" w:rsidRPr="006630D1" w:rsidRDefault="006630D1" w:rsidP="006630D1">
      <w:pPr>
        <w:autoSpaceDE w:val="0"/>
        <w:autoSpaceDN w:val="0"/>
        <w:adjustRightInd w:val="0"/>
        <w:jc w:val="both"/>
        <w:rPr>
          <w:rFonts w:cs="Arial"/>
          <w:bCs/>
        </w:rPr>
      </w:pPr>
      <w:r w:rsidRPr="006630D1">
        <w:rPr>
          <w:rFonts w:cs="Arial"/>
          <w:bCs/>
        </w:rPr>
        <w:t>The term ‘partners’ refers to the local authority and its partner commissioning bodies across education, health and social care provision for children and young people with SEN or disabilities, including clinicians’ commissioning arrangements and NHS England for specialist health provision.</w:t>
      </w:r>
    </w:p>
    <w:p w14:paraId="6C0AADA4" w14:textId="77777777" w:rsidR="004749B4" w:rsidRDefault="004749B4" w:rsidP="00EA350C">
      <w:pPr>
        <w:autoSpaceDE w:val="0"/>
        <w:autoSpaceDN w:val="0"/>
        <w:adjustRightInd w:val="0"/>
        <w:jc w:val="both"/>
        <w:rPr>
          <w:rFonts w:cs="Arial"/>
          <w:bCs/>
        </w:rPr>
      </w:pPr>
    </w:p>
    <w:p w14:paraId="6C0AADA5" w14:textId="77777777" w:rsidR="006E6C91" w:rsidRPr="006E6C91" w:rsidRDefault="006E6C91" w:rsidP="00EA350C">
      <w:pPr>
        <w:autoSpaceDE w:val="0"/>
        <w:autoSpaceDN w:val="0"/>
        <w:adjustRightInd w:val="0"/>
        <w:jc w:val="both"/>
        <w:rPr>
          <w:rFonts w:cs="Arial"/>
          <w:b/>
          <w:bCs/>
        </w:rPr>
      </w:pPr>
      <w:r w:rsidRPr="006E6C91">
        <w:rPr>
          <w:rFonts w:cs="Arial"/>
          <w:b/>
          <w:bCs/>
        </w:rPr>
        <w:t>Reasons for Complaint</w:t>
      </w:r>
    </w:p>
    <w:p w14:paraId="6C0AADA6" w14:textId="77777777" w:rsidR="006E6C91" w:rsidRDefault="006E6C91" w:rsidP="00EA350C">
      <w:pPr>
        <w:autoSpaceDE w:val="0"/>
        <w:autoSpaceDN w:val="0"/>
        <w:adjustRightInd w:val="0"/>
        <w:jc w:val="both"/>
        <w:rPr>
          <w:rFonts w:cs="Arial"/>
          <w:bCs/>
        </w:rPr>
      </w:pPr>
    </w:p>
    <w:p w14:paraId="6C0AADA7" w14:textId="77777777" w:rsidR="006E6C91" w:rsidRDefault="004749B4" w:rsidP="00EA350C">
      <w:pPr>
        <w:autoSpaceDE w:val="0"/>
        <w:autoSpaceDN w:val="0"/>
        <w:adjustRightInd w:val="0"/>
        <w:jc w:val="both"/>
        <w:rPr>
          <w:rFonts w:cs="Arial"/>
          <w:b/>
          <w:bCs/>
          <w:color w:val="F79646" w:themeColor="accent6"/>
        </w:rPr>
      </w:pPr>
      <w:r w:rsidRPr="002D08E6">
        <w:rPr>
          <w:rFonts w:cs="Arial"/>
          <w:b/>
          <w:bCs/>
          <w:color w:val="F79646" w:themeColor="accent6"/>
        </w:rPr>
        <w:t>[set out here</w:t>
      </w:r>
      <w:r w:rsidR="006E6C91">
        <w:rPr>
          <w:rFonts w:cs="Arial"/>
          <w:b/>
          <w:bCs/>
          <w:color w:val="F79646" w:themeColor="accent6"/>
        </w:rPr>
        <w:t>:</w:t>
      </w:r>
    </w:p>
    <w:p w14:paraId="6C0AADA8" w14:textId="77777777" w:rsidR="006E6C91" w:rsidRDefault="006E6C91" w:rsidP="00EA350C">
      <w:pPr>
        <w:autoSpaceDE w:val="0"/>
        <w:autoSpaceDN w:val="0"/>
        <w:adjustRightInd w:val="0"/>
        <w:jc w:val="both"/>
        <w:rPr>
          <w:rFonts w:cs="Arial"/>
          <w:b/>
          <w:bCs/>
          <w:color w:val="F79646" w:themeColor="accent6"/>
        </w:rPr>
      </w:pPr>
    </w:p>
    <w:p w14:paraId="6C0AADA9" w14:textId="77777777" w:rsidR="006E6C91" w:rsidRDefault="006630D1" w:rsidP="006E6C91">
      <w:pPr>
        <w:pStyle w:val="ListParagraph"/>
        <w:numPr>
          <w:ilvl w:val="0"/>
          <w:numId w:val="5"/>
        </w:numPr>
        <w:autoSpaceDE w:val="0"/>
        <w:autoSpaceDN w:val="0"/>
        <w:adjustRightInd w:val="0"/>
        <w:jc w:val="both"/>
        <w:rPr>
          <w:rFonts w:cs="Arial"/>
          <w:b/>
          <w:bCs/>
          <w:color w:val="F79646" w:themeColor="accent6"/>
        </w:rPr>
      </w:pPr>
      <w:r w:rsidRPr="006E6C91">
        <w:rPr>
          <w:rFonts w:cs="Arial"/>
          <w:b/>
          <w:bCs/>
          <w:color w:val="F79646" w:themeColor="accent6"/>
        </w:rPr>
        <w:t xml:space="preserve">how the local authority has failed to work together </w:t>
      </w:r>
    </w:p>
    <w:p w14:paraId="6C0AADAA" w14:textId="77777777" w:rsidR="006E6C91" w:rsidRDefault="006630D1" w:rsidP="00EA350C">
      <w:pPr>
        <w:pStyle w:val="ListParagraph"/>
        <w:numPr>
          <w:ilvl w:val="0"/>
          <w:numId w:val="5"/>
        </w:numPr>
        <w:autoSpaceDE w:val="0"/>
        <w:autoSpaceDN w:val="0"/>
        <w:adjustRightInd w:val="0"/>
        <w:jc w:val="both"/>
        <w:rPr>
          <w:rFonts w:cs="Arial"/>
          <w:b/>
          <w:bCs/>
          <w:color w:val="F79646" w:themeColor="accent6"/>
        </w:rPr>
      </w:pPr>
      <w:r w:rsidRPr="006E6C91">
        <w:rPr>
          <w:rFonts w:cs="Arial"/>
          <w:b/>
          <w:bCs/>
          <w:color w:val="F79646" w:themeColor="accent6"/>
        </w:rPr>
        <w:t>refer to any evidence which you have</w:t>
      </w:r>
      <w:r w:rsidR="006E6C91">
        <w:rPr>
          <w:rFonts w:cs="Arial"/>
          <w:b/>
          <w:bCs/>
          <w:color w:val="F79646" w:themeColor="accent6"/>
        </w:rPr>
        <w:t xml:space="preserve"> and steps you have taken to try and resolve the matter before complaining</w:t>
      </w:r>
    </w:p>
    <w:p w14:paraId="6C0AADAB" w14:textId="77777777" w:rsidR="00097A73" w:rsidRPr="006E6C91" w:rsidRDefault="006630D1" w:rsidP="00EA350C">
      <w:pPr>
        <w:pStyle w:val="ListParagraph"/>
        <w:numPr>
          <w:ilvl w:val="0"/>
          <w:numId w:val="5"/>
        </w:numPr>
        <w:autoSpaceDE w:val="0"/>
        <w:autoSpaceDN w:val="0"/>
        <w:adjustRightInd w:val="0"/>
        <w:jc w:val="both"/>
        <w:rPr>
          <w:rFonts w:cs="Arial"/>
          <w:b/>
          <w:bCs/>
          <w:color w:val="F79646" w:themeColor="accent6"/>
        </w:rPr>
      </w:pPr>
      <w:r w:rsidRPr="006E6C91">
        <w:rPr>
          <w:rFonts w:cs="Arial"/>
          <w:b/>
          <w:bCs/>
          <w:color w:val="F79646" w:themeColor="accent6"/>
        </w:rPr>
        <w:t xml:space="preserve">the impact the failure is </w:t>
      </w:r>
      <w:r w:rsidR="004749B4" w:rsidRPr="006E6C91">
        <w:rPr>
          <w:rFonts w:cs="Arial"/>
          <w:b/>
          <w:bCs/>
          <w:color w:val="F79646" w:themeColor="accent6"/>
        </w:rPr>
        <w:t>havi</w:t>
      </w:r>
      <w:r w:rsidR="006E6C91">
        <w:rPr>
          <w:rFonts w:cs="Arial"/>
          <w:b/>
          <w:bCs/>
          <w:color w:val="F79646" w:themeColor="accent6"/>
        </w:rPr>
        <w:t>ng on the child or young person</w:t>
      </w:r>
      <w:r w:rsidR="004749B4" w:rsidRPr="006E6C91">
        <w:rPr>
          <w:rFonts w:cs="Arial"/>
          <w:b/>
          <w:bCs/>
          <w:color w:val="F79646" w:themeColor="accent6"/>
        </w:rPr>
        <w:t xml:space="preserve">. </w:t>
      </w:r>
    </w:p>
    <w:p w14:paraId="6C0AADAC" w14:textId="77777777" w:rsidR="006E6C91" w:rsidRDefault="006E6C91" w:rsidP="00EA350C">
      <w:pPr>
        <w:autoSpaceDE w:val="0"/>
        <w:autoSpaceDN w:val="0"/>
        <w:adjustRightInd w:val="0"/>
        <w:jc w:val="both"/>
        <w:rPr>
          <w:rFonts w:cs="Arial"/>
          <w:b/>
          <w:bCs/>
          <w:color w:val="F79646" w:themeColor="accent6"/>
        </w:rPr>
      </w:pPr>
    </w:p>
    <w:p w14:paraId="6C0AADAD" w14:textId="77777777" w:rsidR="006E6C91" w:rsidRDefault="006E6C91" w:rsidP="00EA350C">
      <w:pPr>
        <w:autoSpaceDE w:val="0"/>
        <w:autoSpaceDN w:val="0"/>
        <w:adjustRightInd w:val="0"/>
        <w:jc w:val="both"/>
        <w:rPr>
          <w:rFonts w:cs="Arial"/>
          <w:b/>
          <w:bCs/>
        </w:rPr>
      </w:pPr>
      <w:r w:rsidRPr="006E6C91">
        <w:rPr>
          <w:rFonts w:cs="Arial"/>
          <w:b/>
          <w:bCs/>
        </w:rPr>
        <w:lastRenderedPageBreak/>
        <w:t>What the local authority are required to do</w:t>
      </w:r>
    </w:p>
    <w:p w14:paraId="6C0AADAE" w14:textId="77777777" w:rsidR="006E6C91" w:rsidRDefault="006E6C91" w:rsidP="00EA350C">
      <w:pPr>
        <w:autoSpaceDE w:val="0"/>
        <w:autoSpaceDN w:val="0"/>
        <w:adjustRightInd w:val="0"/>
        <w:jc w:val="both"/>
        <w:rPr>
          <w:rFonts w:cs="Arial"/>
          <w:b/>
          <w:bCs/>
        </w:rPr>
      </w:pPr>
    </w:p>
    <w:p w14:paraId="6C0AADAF" w14:textId="77777777" w:rsidR="006E6C91" w:rsidRPr="006E6C91" w:rsidRDefault="006E6C91" w:rsidP="00EA350C">
      <w:pPr>
        <w:autoSpaceDE w:val="0"/>
        <w:autoSpaceDN w:val="0"/>
        <w:adjustRightInd w:val="0"/>
        <w:jc w:val="both"/>
        <w:rPr>
          <w:rFonts w:cs="Arial"/>
          <w:bCs/>
          <w:color w:val="F79646" w:themeColor="accent6"/>
        </w:rPr>
      </w:pPr>
      <w:r w:rsidRPr="006E6C91">
        <w:rPr>
          <w:rFonts w:cs="Arial"/>
          <w:b/>
          <w:bCs/>
          <w:color w:val="F79646" w:themeColor="accent6"/>
        </w:rPr>
        <w:t>[set out here what you want the local authority to do]</w:t>
      </w:r>
    </w:p>
    <w:p w14:paraId="6C0AADB0" w14:textId="77777777" w:rsidR="006630D1" w:rsidRDefault="006630D1" w:rsidP="00EA350C">
      <w:pPr>
        <w:autoSpaceDE w:val="0"/>
        <w:autoSpaceDN w:val="0"/>
        <w:adjustRightInd w:val="0"/>
        <w:jc w:val="both"/>
        <w:rPr>
          <w:rFonts w:cs="Arial"/>
          <w:b/>
          <w:bCs/>
          <w:color w:val="F79646" w:themeColor="accent6"/>
        </w:rPr>
      </w:pPr>
    </w:p>
    <w:p w14:paraId="6C0AADB1" w14:textId="77777777" w:rsidR="004749B4" w:rsidRPr="004749B4" w:rsidRDefault="004749B4" w:rsidP="00EA350C">
      <w:pPr>
        <w:autoSpaceDE w:val="0"/>
        <w:autoSpaceDN w:val="0"/>
        <w:adjustRightInd w:val="0"/>
        <w:jc w:val="both"/>
        <w:rPr>
          <w:rFonts w:cs="Arial"/>
          <w:bCs/>
        </w:rPr>
      </w:pPr>
      <w:r w:rsidRPr="004749B4">
        <w:rPr>
          <w:rFonts w:cs="Arial"/>
          <w:bCs/>
        </w:rPr>
        <w:t>In the event</w:t>
      </w:r>
      <w:r>
        <w:rPr>
          <w:rFonts w:cs="Arial"/>
          <w:bCs/>
        </w:rPr>
        <w:t xml:space="preserve"> that I do not receive a satisfactory response to this letter within 10 working days, </w:t>
      </w:r>
      <w:r w:rsidR="002D08E6">
        <w:rPr>
          <w:rFonts w:cs="Arial"/>
          <w:bCs/>
        </w:rPr>
        <w:t>i.e.</w:t>
      </w:r>
      <w:r>
        <w:rPr>
          <w:rFonts w:cs="Arial"/>
          <w:bCs/>
        </w:rPr>
        <w:t xml:space="preserve"> by </w:t>
      </w:r>
      <w:r w:rsidRPr="002D08E6">
        <w:rPr>
          <w:rFonts w:cs="Arial"/>
          <w:b/>
          <w:bCs/>
          <w:color w:val="F79646" w:themeColor="accent6"/>
        </w:rPr>
        <w:t>[insert date 10 working dates after date of letter]</w:t>
      </w:r>
      <w:r>
        <w:rPr>
          <w:rFonts w:cs="Arial"/>
          <w:bCs/>
        </w:rPr>
        <w:t>, I confirm that I will be taking legal advice in relation to a claim for judicial review against the local authority.</w:t>
      </w:r>
    </w:p>
    <w:p w14:paraId="6C0AADB2" w14:textId="77777777" w:rsidR="00EA350C" w:rsidRPr="00EB5057" w:rsidRDefault="00EA350C" w:rsidP="00EA350C">
      <w:pPr>
        <w:autoSpaceDE w:val="0"/>
        <w:autoSpaceDN w:val="0"/>
        <w:adjustRightInd w:val="0"/>
        <w:ind w:left="1080"/>
        <w:jc w:val="both"/>
        <w:rPr>
          <w:rFonts w:cs="Arial"/>
          <w:b/>
          <w:bCs/>
          <w:color w:val="00B0F0"/>
        </w:rPr>
      </w:pPr>
    </w:p>
    <w:p w14:paraId="6C0AADB3" w14:textId="77777777" w:rsidR="00EA350C" w:rsidRPr="00A60286" w:rsidRDefault="00EA350C" w:rsidP="00EA350C">
      <w:pPr>
        <w:autoSpaceDE w:val="0"/>
        <w:autoSpaceDN w:val="0"/>
        <w:adjustRightInd w:val="0"/>
        <w:jc w:val="both"/>
        <w:rPr>
          <w:rFonts w:cs="Arial"/>
          <w:color w:val="000000"/>
        </w:rPr>
      </w:pPr>
      <w:r>
        <w:rPr>
          <w:rFonts w:cs="Arial"/>
          <w:color w:val="000000"/>
        </w:rPr>
        <w:t>I</w:t>
      </w:r>
      <w:r w:rsidR="004749B4">
        <w:rPr>
          <w:rFonts w:cs="Arial"/>
          <w:color w:val="000000"/>
        </w:rPr>
        <w:t xml:space="preserve"> hope that will not be necessary and</w:t>
      </w:r>
      <w:r>
        <w:rPr>
          <w:rFonts w:cs="Arial"/>
          <w:color w:val="000000"/>
        </w:rPr>
        <w:t xml:space="preserve"> look forward to hearing from you by </w:t>
      </w:r>
      <w:r w:rsidRPr="00A60286">
        <w:rPr>
          <w:rFonts w:cs="Arial"/>
          <w:color w:val="000000"/>
        </w:rPr>
        <w:t>return.</w:t>
      </w:r>
      <w:r w:rsidR="00682C8F">
        <w:rPr>
          <w:rFonts w:cs="Arial"/>
          <w:color w:val="000000"/>
        </w:rPr>
        <w:t xml:space="preserve"> </w:t>
      </w:r>
    </w:p>
    <w:p w14:paraId="6C0AADB4" w14:textId="77777777" w:rsidR="00EA350C" w:rsidRPr="00A60286" w:rsidRDefault="00EA350C" w:rsidP="00EA350C">
      <w:pPr>
        <w:autoSpaceDE w:val="0"/>
        <w:autoSpaceDN w:val="0"/>
        <w:adjustRightInd w:val="0"/>
        <w:jc w:val="both"/>
        <w:rPr>
          <w:rFonts w:cs="Arial"/>
          <w:color w:val="000000"/>
        </w:rPr>
      </w:pPr>
    </w:p>
    <w:p w14:paraId="6C0AADB5" w14:textId="77777777" w:rsidR="00EA350C" w:rsidRDefault="00EA350C" w:rsidP="00EA350C">
      <w:pPr>
        <w:autoSpaceDE w:val="0"/>
        <w:autoSpaceDN w:val="0"/>
        <w:adjustRightInd w:val="0"/>
        <w:jc w:val="both"/>
        <w:rPr>
          <w:rFonts w:cs="Arial"/>
          <w:color w:val="000000"/>
        </w:rPr>
      </w:pPr>
      <w:r w:rsidRPr="00A60286">
        <w:rPr>
          <w:rFonts w:cs="Arial"/>
          <w:color w:val="000000"/>
        </w:rPr>
        <w:t>Yours faithfully</w:t>
      </w:r>
    </w:p>
    <w:p w14:paraId="6C0AADB6" w14:textId="77777777" w:rsidR="00EA350C" w:rsidRDefault="00EA350C" w:rsidP="00EA350C">
      <w:pPr>
        <w:autoSpaceDE w:val="0"/>
        <w:autoSpaceDN w:val="0"/>
        <w:adjustRightInd w:val="0"/>
        <w:jc w:val="both"/>
        <w:rPr>
          <w:rFonts w:cs="Arial"/>
          <w:color w:val="000000"/>
        </w:rPr>
      </w:pPr>
    </w:p>
    <w:p w14:paraId="6C0AADB7" w14:textId="77777777" w:rsidR="00EA350C" w:rsidRPr="00A60286" w:rsidRDefault="00EA350C" w:rsidP="00EA350C">
      <w:pPr>
        <w:autoSpaceDE w:val="0"/>
        <w:autoSpaceDN w:val="0"/>
        <w:adjustRightInd w:val="0"/>
        <w:jc w:val="both"/>
        <w:rPr>
          <w:rFonts w:cs="Arial"/>
          <w:color w:val="000000"/>
        </w:rPr>
      </w:pPr>
    </w:p>
    <w:p w14:paraId="6C0AADB8" w14:textId="77777777" w:rsidR="00EA350C" w:rsidRPr="00A22A1C" w:rsidRDefault="00EA350C" w:rsidP="00EA350C">
      <w:pPr>
        <w:autoSpaceDE w:val="0"/>
        <w:autoSpaceDN w:val="0"/>
        <w:adjustRightInd w:val="0"/>
        <w:jc w:val="both"/>
        <w:rPr>
          <w:rFonts w:cs="Arial"/>
          <w:b/>
          <w:bCs/>
          <w:color w:val="F79646" w:themeColor="accent6"/>
        </w:rPr>
      </w:pPr>
      <w:r w:rsidRPr="00A22A1C">
        <w:rPr>
          <w:rFonts w:cs="Arial"/>
          <w:b/>
          <w:bCs/>
          <w:color w:val="F79646" w:themeColor="accent6"/>
        </w:rPr>
        <w:t>[insert name]</w:t>
      </w:r>
    </w:p>
    <w:p w14:paraId="6C0AADB9" w14:textId="77777777" w:rsidR="00EA350C" w:rsidRPr="00026550" w:rsidRDefault="00EA350C" w:rsidP="00EA350C">
      <w:pPr>
        <w:jc w:val="both"/>
      </w:pPr>
    </w:p>
    <w:p w14:paraId="6C0AADBA" w14:textId="77777777" w:rsidR="00026550" w:rsidRPr="00026550" w:rsidRDefault="00026550" w:rsidP="00026550"/>
    <w:sectPr w:rsidR="00026550" w:rsidRPr="00026550" w:rsidSect="0056064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6DE8"/>
    <w:multiLevelType w:val="hybridMultilevel"/>
    <w:tmpl w:val="6B8EA02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15:restartNumberingAfterBreak="0">
    <w:nsid w:val="3EDB2816"/>
    <w:multiLevelType w:val="hybridMultilevel"/>
    <w:tmpl w:val="A8F2EB8C"/>
    <w:lvl w:ilvl="0" w:tplc="9BA46F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89C044E"/>
    <w:multiLevelType w:val="hybridMultilevel"/>
    <w:tmpl w:val="C51A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AF710D"/>
    <w:multiLevelType w:val="hybridMultilevel"/>
    <w:tmpl w:val="C5CEE9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35357">
    <w:abstractNumId w:val="4"/>
  </w:num>
  <w:num w:numId="2" w16cid:durableId="1508524140">
    <w:abstractNumId w:val="3"/>
  </w:num>
  <w:num w:numId="3" w16cid:durableId="1417902637">
    <w:abstractNumId w:val="1"/>
  </w:num>
  <w:num w:numId="4" w16cid:durableId="1716734585">
    <w:abstractNumId w:val="2"/>
  </w:num>
  <w:num w:numId="5" w16cid:durableId="100598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50C"/>
    <w:rsid w:val="00005366"/>
    <w:rsid w:val="00026550"/>
    <w:rsid w:val="00061ED4"/>
    <w:rsid w:val="00097A73"/>
    <w:rsid w:val="00181B50"/>
    <w:rsid w:val="001A28DE"/>
    <w:rsid w:val="001D059D"/>
    <w:rsid w:val="002D08E6"/>
    <w:rsid w:val="00402813"/>
    <w:rsid w:val="00426DEE"/>
    <w:rsid w:val="004749B4"/>
    <w:rsid w:val="00512101"/>
    <w:rsid w:val="00536529"/>
    <w:rsid w:val="0056064C"/>
    <w:rsid w:val="0064287D"/>
    <w:rsid w:val="006630D1"/>
    <w:rsid w:val="00682C8F"/>
    <w:rsid w:val="006B4400"/>
    <w:rsid w:val="006E6C91"/>
    <w:rsid w:val="008742DB"/>
    <w:rsid w:val="00900289"/>
    <w:rsid w:val="00960D3A"/>
    <w:rsid w:val="009B5DA9"/>
    <w:rsid w:val="00A03A2D"/>
    <w:rsid w:val="00A22A1C"/>
    <w:rsid w:val="00AF53BE"/>
    <w:rsid w:val="00CD5770"/>
    <w:rsid w:val="00DF7985"/>
    <w:rsid w:val="00E159FF"/>
    <w:rsid w:val="00EA3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AD81"/>
  <w15:docId w15:val="{C7CAA6D6-3FCB-40C4-ACA4-83826AB1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0C"/>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styleId="ListParagraph">
    <w:name w:val="List Paragraph"/>
    <w:basedOn w:val="Normal"/>
    <w:uiPriority w:val="34"/>
    <w:qFormat/>
    <w:rsid w:val="00682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91027">
      <w:bodyDiv w:val="1"/>
      <w:marLeft w:val="0"/>
      <w:marRight w:val="0"/>
      <w:marTop w:val="0"/>
      <w:marBottom w:val="0"/>
      <w:divBdr>
        <w:top w:val="none" w:sz="0" w:space="0" w:color="auto"/>
        <w:left w:val="none" w:sz="0" w:space="0" w:color="auto"/>
        <w:bottom w:val="none" w:sz="0" w:space="0" w:color="auto"/>
        <w:right w:val="none" w:sz="0" w:space="0" w:color="auto"/>
      </w:divBdr>
    </w:div>
    <w:div w:id="12231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Sweeney</dc:creator>
  <cp:lastModifiedBy>Chowdhury, Rahmin: WCC</cp:lastModifiedBy>
  <cp:revision>3</cp:revision>
  <dcterms:created xsi:type="dcterms:W3CDTF">2014-08-02T11:21:00Z</dcterms:created>
  <dcterms:modified xsi:type="dcterms:W3CDTF">2025-06-13T11:51:00Z</dcterms:modified>
</cp:coreProperties>
</file>