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E0E03" w14:textId="7B074651" w:rsidR="00EF36D6" w:rsidRPr="00D74A70" w:rsidRDefault="003A58DA" w:rsidP="003A58DA">
      <w:pPr>
        <w:ind w:left="-284" w:right="-425"/>
        <w:jc w:val="center"/>
        <w:rPr>
          <w:noProof/>
        </w:rPr>
      </w:pPr>
      <w:r w:rsidRPr="003A58DA">
        <w:rPr>
          <w:noProof/>
        </w:rPr>
        <w:drawing>
          <wp:inline distT="0" distB="0" distL="0" distR="0" wp14:anchorId="41765AC2" wp14:editId="68CC2729">
            <wp:extent cx="2014242" cy="1151584"/>
            <wp:effectExtent l="0" t="0" r="508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a:stretch>
                      <a:fillRect/>
                    </a:stretch>
                  </pic:blipFill>
                  <pic:spPr>
                    <a:xfrm>
                      <a:off x="0" y="0"/>
                      <a:ext cx="2023221" cy="1156717"/>
                    </a:xfrm>
                    <a:prstGeom prst="rect">
                      <a:avLst/>
                    </a:prstGeom>
                  </pic:spPr>
                </pic:pic>
              </a:graphicData>
            </a:graphic>
          </wp:inline>
        </w:drawing>
      </w:r>
      <w:r w:rsidR="00EF36D6">
        <w:rPr>
          <w:noProof/>
        </w:rPr>
        <w:t xml:space="preserve">           </w:t>
      </w:r>
    </w:p>
    <w:tbl>
      <w:tblPr>
        <w:tblStyle w:val="TableGrid"/>
        <w:tblpPr w:leftFromText="180" w:rightFromText="180" w:vertAnchor="page" w:horzAnchor="margin" w:tblpY="4471"/>
        <w:tblW w:w="9209" w:type="dxa"/>
        <w:tblLook w:val="04A0" w:firstRow="1" w:lastRow="0" w:firstColumn="1" w:lastColumn="0" w:noHBand="0" w:noVBand="1"/>
      </w:tblPr>
      <w:tblGrid>
        <w:gridCol w:w="988"/>
        <w:gridCol w:w="8221"/>
      </w:tblGrid>
      <w:tr w:rsidR="00EF36D6" w14:paraId="5783D340" w14:textId="77777777" w:rsidTr="00AC61A4">
        <w:tc>
          <w:tcPr>
            <w:tcW w:w="988" w:type="dxa"/>
          </w:tcPr>
          <w:p w14:paraId="0C057A01" w14:textId="77777777" w:rsidR="00EF36D6" w:rsidRPr="00EF36D6" w:rsidRDefault="00EF36D6" w:rsidP="00AC61A4">
            <w:pPr>
              <w:rPr>
                <w:rFonts w:ascii="Open Sans" w:hAnsi="Open Sans" w:cs="Open Sans"/>
                <w:b/>
                <w:bCs/>
                <w:color w:val="002060"/>
              </w:rPr>
            </w:pPr>
            <w:r w:rsidRPr="00EF36D6">
              <w:rPr>
                <w:rFonts w:ascii="Open Sans" w:hAnsi="Open Sans" w:cs="Open Sans"/>
                <w:b/>
                <w:bCs/>
                <w:color w:val="002060"/>
              </w:rPr>
              <w:t>Time</w:t>
            </w:r>
            <w:r>
              <w:rPr>
                <w:rFonts w:ascii="Open Sans" w:hAnsi="Open Sans" w:cs="Open Sans"/>
                <w:b/>
                <w:bCs/>
                <w:color w:val="002060"/>
              </w:rPr>
              <w:t xml:space="preserve"> </w:t>
            </w:r>
            <w:r w:rsidRPr="00EF36D6">
              <w:rPr>
                <w:rFonts w:ascii="Open Sans" w:hAnsi="Open Sans" w:cs="Open Sans"/>
                <w:b/>
                <w:bCs/>
                <w:color w:val="002060"/>
              </w:rPr>
              <w:t>stamp</w:t>
            </w:r>
          </w:p>
        </w:tc>
        <w:tc>
          <w:tcPr>
            <w:tcW w:w="8221" w:type="dxa"/>
          </w:tcPr>
          <w:p w14:paraId="492625C5" w14:textId="77777777" w:rsidR="00EF36D6" w:rsidRPr="00EF36D6" w:rsidRDefault="00EF36D6" w:rsidP="00AC61A4">
            <w:pPr>
              <w:rPr>
                <w:rFonts w:ascii="Open Sans" w:hAnsi="Open Sans" w:cs="Open Sans"/>
                <w:b/>
                <w:bCs/>
                <w:color w:val="002060"/>
              </w:rPr>
            </w:pPr>
            <w:r w:rsidRPr="00EF36D6">
              <w:rPr>
                <w:rFonts w:ascii="Open Sans" w:hAnsi="Open Sans" w:cs="Open Sans"/>
                <w:b/>
                <w:bCs/>
                <w:color w:val="002060"/>
              </w:rPr>
              <w:t>Transcript</w:t>
            </w:r>
          </w:p>
        </w:tc>
      </w:tr>
      <w:tr w:rsidR="00EF36D6" w14:paraId="299D756A" w14:textId="77777777" w:rsidTr="00AC61A4">
        <w:tc>
          <w:tcPr>
            <w:tcW w:w="988" w:type="dxa"/>
          </w:tcPr>
          <w:p w14:paraId="774C3289" w14:textId="77777777" w:rsidR="00EF36D6" w:rsidRPr="00EF36D6" w:rsidRDefault="00EF36D6" w:rsidP="00AC61A4">
            <w:pPr>
              <w:rPr>
                <w:rFonts w:ascii="Open Sans" w:hAnsi="Open Sans" w:cs="Open Sans"/>
                <w:color w:val="002060"/>
              </w:rPr>
            </w:pPr>
            <w:r w:rsidRPr="00EF36D6">
              <w:rPr>
                <w:rFonts w:ascii="Open Sans" w:hAnsi="Open Sans" w:cs="Open Sans"/>
                <w:color w:val="002060"/>
              </w:rPr>
              <w:t>00:00</w:t>
            </w:r>
          </w:p>
        </w:tc>
        <w:tc>
          <w:tcPr>
            <w:tcW w:w="8221" w:type="dxa"/>
          </w:tcPr>
          <w:p w14:paraId="413BAE60" w14:textId="77777777" w:rsidR="00EF36D6" w:rsidRPr="00EF36D6" w:rsidRDefault="00EF36D6" w:rsidP="00AC61A4">
            <w:pPr>
              <w:rPr>
                <w:rFonts w:ascii="Open Sans" w:hAnsi="Open Sans" w:cs="Open Sans"/>
                <w:color w:val="002060"/>
              </w:rPr>
            </w:pPr>
            <w:r w:rsidRPr="00EF36D6">
              <w:rPr>
                <w:rFonts w:ascii="Open Sans" w:hAnsi="Open Sans" w:cs="Open Sans"/>
                <w:color w:val="002060"/>
              </w:rPr>
              <w:t>Start of Video</w:t>
            </w:r>
          </w:p>
        </w:tc>
      </w:tr>
      <w:tr w:rsidR="00EF36D6" w14:paraId="3F6FB879" w14:textId="77777777" w:rsidTr="00AC61A4">
        <w:tc>
          <w:tcPr>
            <w:tcW w:w="988" w:type="dxa"/>
          </w:tcPr>
          <w:p w14:paraId="18AE2380" w14:textId="77777777" w:rsidR="00EF36D6" w:rsidRPr="00EF36D6" w:rsidRDefault="00EF36D6" w:rsidP="00AC61A4">
            <w:pPr>
              <w:rPr>
                <w:rFonts w:ascii="Open Sans" w:hAnsi="Open Sans" w:cs="Open Sans"/>
                <w:color w:val="002060"/>
              </w:rPr>
            </w:pPr>
            <w:r w:rsidRPr="00EF36D6">
              <w:rPr>
                <w:rFonts w:ascii="Open Sans" w:hAnsi="Open Sans" w:cs="Open Sans"/>
                <w:color w:val="002060"/>
              </w:rPr>
              <w:t>00:02</w:t>
            </w:r>
          </w:p>
        </w:tc>
        <w:tc>
          <w:tcPr>
            <w:tcW w:w="8221" w:type="dxa"/>
          </w:tcPr>
          <w:p w14:paraId="6B949D9E" w14:textId="6A989645" w:rsidR="00EF36D6" w:rsidRPr="00515DE4" w:rsidRDefault="00515DE4" w:rsidP="00AC61A4">
            <w:pPr>
              <w:rPr>
                <w:rFonts w:ascii="Open Sans" w:hAnsi="Open Sans" w:cs="Open Sans"/>
                <w:color w:val="002060"/>
              </w:rPr>
            </w:pPr>
            <w:r>
              <w:rPr>
                <w:rFonts w:ascii="Open Sans" w:hAnsi="Open Sans" w:cs="Open Sans"/>
                <w:color w:val="002060"/>
              </w:rPr>
              <w:t xml:space="preserve">Hello, welcome to </w:t>
            </w:r>
            <w:r w:rsidRPr="00515DE4">
              <w:rPr>
                <w:rFonts w:ascii="Open Sans" w:hAnsi="Open Sans" w:cs="Open Sans"/>
                <w:b/>
                <w:bCs/>
                <w:color w:val="002060"/>
              </w:rPr>
              <w:t>W</w:t>
            </w:r>
            <w:r>
              <w:rPr>
                <w:rFonts w:ascii="Open Sans" w:hAnsi="Open Sans" w:cs="Open Sans"/>
                <w:color w:val="002060"/>
              </w:rPr>
              <w:t xml:space="preserve">estminster </w:t>
            </w:r>
            <w:r w:rsidRPr="00515DE4">
              <w:rPr>
                <w:rFonts w:ascii="Open Sans" w:hAnsi="Open Sans" w:cs="Open Sans"/>
                <w:b/>
                <w:bCs/>
                <w:color w:val="002060"/>
              </w:rPr>
              <w:t>I</w:t>
            </w:r>
            <w:r>
              <w:rPr>
                <w:rFonts w:ascii="Open Sans" w:hAnsi="Open Sans" w:cs="Open Sans"/>
                <w:color w:val="002060"/>
              </w:rPr>
              <w:t xml:space="preserve">nformation </w:t>
            </w:r>
            <w:r w:rsidRPr="00515DE4">
              <w:rPr>
                <w:rFonts w:ascii="Open Sans" w:hAnsi="Open Sans" w:cs="Open Sans"/>
                <w:b/>
                <w:bCs/>
                <w:color w:val="002060"/>
              </w:rPr>
              <w:t>A</w:t>
            </w:r>
            <w:r>
              <w:rPr>
                <w:rFonts w:ascii="Open Sans" w:hAnsi="Open Sans" w:cs="Open Sans"/>
                <w:color w:val="002060"/>
              </w:rPr>
              <w:t xml:space="preserve">dvice and </w:t>
            </w:r>
            <w:r w:rsidRPr="00515DE4">
              <w:rPr>
                <w:rFonts w:ascii="Open Sans" w:hAnsi="Open Sans" w:cs="Open Sans"/>
                <w:b/>
                <w:bCs/>
                <w:color w:val="002060"/>
              </w:rPr>
              <w:t>S</w:t>
            </w:r>
            <w:r>
              <w:rPr>
                <w:rFonts w:ascii="Open Sans" w:hAnsi="Open Sans" w:cs="Open Sans"/>
                <w:color w:val="002060"/>
              </w:rPr>
              <w:t xml:space="preserve">upport </w:t>
            </w:r>
            <w:r w:rsidRPr="00515DE4">
              <w:rPr>
                <w:rFonts w:ascii="Open Sans" w:hAnsi="Open Sans" w:cs="Open Sans"/>
                <w:b/>
                <w:bCs/>
                <w:color w:val="002060"/>
              </w:rPr>
              <w:t>S</w:t>
            </w:r>
            <w:r>
              <w:rPr>
                <w:rFonts w:ascii="Open Sans" w:hAnsi="Open Sans" w:cs="Open Sans"/>
                <w:color w:val="002060"/>
              </w:rPr>
              <w:t xml:space="preserve">ervice. </w:t>
            </w:r>
            <w:proofErr w:type="gramStart"/>
            <w:r>
              <w:rPr>
                <w:rFonts w:ascii="Open Sans" w:hAnsi="Open Sans" w:cs="Open Sans"/>
                <w:color w:val="002060"/>
              </w:rPr>
              <w:t>We  are</w:t>
            </w:r>
            <w:proofErr w:type="gramEnd"/>
            <w:r>
              <w:rPr>
                <w:rFonts w:ascii="Open Sans" w:hAnsi="Open Sans" w:cs="Open Sans"/>
                <w:color w:val="002060"/>
              </w:rPr>
              <w:t xml:space="preserve"> also known as </w:t>
            </w:r>
            <w:r>
              <w:rPr>
                <w:rFonts w:ascii="Open Sans" w:hAnsi="Open Sans" w:cs="Open Sans"/>
                <w:b/>
                <w:bCs/>
                <w:color w:val="002060"/>
              </w:rPr>
              <w:t xml:space="preserve">IASS </w:t>
            </w:r>
            <w:r>
              <w:rPr>
                <w:rFonts w:ascii="Open Sans" w:hAnsi="Open Sans" w:cs="Open Sans"/>
                <w:color w:val="002060"/>
              </w:rPr>
              <w:t xml:space="preserve">or </w:t>
            </w:r>
            <w:r>
              <w:rPr>
                <w:rFonts w:ascii="Open Sans" w:hAnsi="Open Sans" w:cs="Open Sans"/>
                <w:b/>
                <w:bCs/>
                <w:color w:val="002060"/>
              </w:rPr>
              <w:t>SENDIASS</w:t>
            </w:r>
            <w:r>
              <w:rPr>
                <w:rFonts w:ascii="Open Sans" w:hAnsi="Open Sans" w:cs="Open Sans"/>
                <w:color w:val="002060"/>
              </w:rPr>
              <w:t xml:space="preserve"> for short.</w:t>
            </w:r>
          </w:p>
        </w:tc>
      </w:tr>
      <w:tr w:rsidR="00EF36D6" w14:paraId="6565F1AD" w14:textId="77777777" w:rsidTr="00AC61A4">
        <w:tc>
          <w:tcPr>
            <w:tcW w:w="988" w:type="dxa"/>
          </w:tcPr>
          <w:p w14:paraId="3C04E062" w14:textId="1EC7AD95" w:rsidR="00EF36D6" w:rsidRPr="00EF36D6" w:rsidRDefault="00EF36D6" w:rsidP="00AC61A4">
            <w:pPr>
              <w:rPr>
                <w:rFonts w:ascii="Open Sans" w:hAnsi="Open Sans" w:cs="Open Sans"/>
                <w:color w:val="002060"/>
              </w:rPr>
            </w:pPr>
            <w:r w:rsidRPr="00EF36D6">
              <w:rPr>
                <w:rFonts w:ascii="Open Sans" w:hAnsi="Open Sans" w:cs="Open Sans"/>
                <w:color w:val="002060"/>
              </w:rPr>
              <w:t>00:</w:t>
            </w:r>
            <w:r w:rsidR="00515DE4">
              <w:rPr>
                <w:rFonts w:ascii="Open Sans" w:hAnsi="Open Sans" w:cs="Open Sans"/>
                <w:color w:val="002060"/>
              </w:rPr>
              <w:t>13</w:t>
            </w:r>
          </w:p>
        </w:tc>
        <w:tc>
          <w:tcPr>
            <w:tcW w:w="8221" w:type="dxa"/>
          </w:tcPr>
          <w:p w14:paraId="2220F50E" w14:textId="609767F0" w:rsidR="00EF36D6" w:rsidRPr="00515DE4" w:rsidRDefault="00515DE4" w:rsidP="00AC61A4">
            <w:pPr>
              <w:rPr>
                <w:rFonts w:ascii="Open Sans" w:hAnsi="Open Sans" w:cs="Open Sans"/>
                <w:color w:val="002060"/>
              </w:rPr>
            </w:pPr>
            <w:r>
              <w:rPr>
                <w:rFonts w:ascii="Open Sans" w:hAnsi="Open Sans" w:cs="Open Sans"/>
                <w:color w:val="002060"/>
              </w:rPr>
              <w:t xml:space="preserve">We give advice and support to children and young people with </w:t>
            </w:r>
            <w:r w:rsidRPr="00515DE4">
              <w:rPr>
                <w:rFonts w:ascii="Open Sans" w:hAnsi="Open Sans" w:cs="Open Sans"/>
                <w:b/>
                <w:bCs/>
                <w:color w:val="002060"/>
              </w:rPr>
              <w:t>S</w:t>
            </w:r>
            <w:r>
              <w:rPr>
                <w:rFonts w:ascii="Open Sans" w:hAnsi="Open Sans" w:cs="Open Sans"/>
                <w:color w:val="002060"/>
              </w:rPr>
              <w:t xml:space="preserve">pecial </w:t>
            </w:r>
            <w:r w:rsidRPr="00515DE4">
              <w:rPr>
                <w:rFonts w:ascii="Open Sans" w:hAnsi="Open Sans" w:cs="Open Sans"/>
                <w:b/>
                <w:bCs/>
                <w:color w:val="002060"/>
              </w:rPr>
              <w:t>E</w:t>
            </w:r>
            <w:r>
              <w:rPr>
                <w:rFonts w:ascii="Open Sans" w:hAnsi="Open Sans" w:cs="Open Sans"/>
                <w:color w:val="002060"/>
              </w:rPr>
              <w:t xml:space="preserve">ducational </w:t>
            </w:r>
            <w:r w:rsidRPr="00515DE4">
              <w:rPr>
                <w:rFonts w:ascii="Open Sans" w:hAnsi="Open Sans" w:cs="Open Sans"/>
                <w:b/>
                <w:bCs/>
                <w:color w:val="002060"/>
              </w:rPr>
              <w:t>N</w:t>
            </w:r>
            <w:r>
              <w:rPr>
                <w:rFonts w:ascii="Open Sans" w:hAnsi="Open Sans" w:cs="Open Sans"/>
                <w:color w:val="002060"/>
              </w:rPr>
              <w:t xml:space="preserve">eeds and/ </w:t>
            </w:r>
            <w:r>
              <w:rPr>
                <w:rFonts w:ascii="Open Sans" w:hAnsi="Open Sans" w:cs="Open Sans"/>
                <w:b/>
                <w:bCs/>
                <w:color w:val="002060"/>
              </w:rPr>
              <w:t>D</w:t>
            </w:r>
            <w:r>
              <w:rPr>
                <w:rFonts w:ascii="Open Sans" w:hAnsi="Open Sans" w:cs="Open Sans"/>
                <w:color w:val="002060"/>
              </w:rPr>
              <w:t>isabilities who are aged between 0-25 years old and living in the Westminster area, and their parents and carers.</w:t>
            </w:r>
          </w:p>
        </w:tc>
      </w:tr>
      <w:tr w:rsidR="00EF36D6" w14:paraId="3D21C126" w14:textId="77777777" w:rsidTr="00AC61A4">
        <w:tc>
          <w:tcPr>
            <w:tcW w:w="988" w:type="dxa"/>
          </w:tcPr>
          <w:p w14:paraId="12F560A7" w14:textId="34D6E664" w:rsidR="00EF36D6" w:rsidRPr="00EF36D6" w:rsidRDefault="00EF36D6" w:rsidP="00AC61A4">
            <w:pPr>
              <w:rPr>
                <w:rFonts w:ascii="Open Sans" w:hAnsi="Open Sans" w:cs="Open Sans"/>
                <w:color w:val="002060"/>
              </w:rPr>
            </w:pPr>
            <w:r w:rsidRPr="00EF36D6">
              <w:rPr>
                <w:rFonts w:ascii="Open Sans" w:hAnsi="Open Sans" w:cs="Open Sans"/>
                <w:color w:val="002060"/>
              </w:rPr>
              <w:t>00:2</w:t>
            </w:r>
            <w:r w:rsidR="00515DE4">
              <w:rPr>
                <w:rFonts w:ascii="Open Sans" w:hAnsi="Open Sans" w:cs="Open Sans"/>
                <w:color w:val="002060"/>
              </w:rPr>
              <w:t>7</w:t>
            </w:r>
          </w:p>
        </w:tc>
        <w:tc>
          <w:tcPr>
            <w:tcW w:w="8221" w:type="dxa"/>
          </w:tcPr>
          <w:p w14:paraId="6A89A23C" w14:textId="3553EE63" w:rsidR="00EF36D6" w:rsidRPr="00EF36D6" w:rsidRDefault="00515DE4" w:rsidP="00AC61A4">
            <w:pPr>
              <w:ind w:left="40" w:hanging="40"/>
              <w:rPr>
                <w:rFonts w:ascii="Open Sans" w:hAnsi="Open Sans" w:cs="Open Sans"/>
                <w:color w:val="002060"/>
              </w:rPr>
            </w:pPr>
            <w:r>
              <w:rPr>
                <w:rFonts w:ascii="Open Sans" w:hAnsi="Open Sans" w:cs="Open Sans"/>
                <w:color w:val="002060"/>
              </w:rPr>
              <w:t xml:space="preserve">Our advice is free, confidential and impartial. What we mean by impartial is that our advice is based in law, in order for you to be able to make an informed decision about a child or young person’s </w:t>
            </w:r>
            <w:proofErr w:type="gramStart"/>
            <w:r w:rsidR="007979CD">
              <w:rPr>
                <w:rFonts w:ascii="Open Sans" w:hAnsi="Open Sans" w:cs="Open Sans"/>
                <w:b/>
                <w:bCs/>
                <w:color w:val="002060"/>
              </w:rPr>
              <w:t>E</w:t>
            </w:r>
            <w:r>
              <w:rPr>
                <w:rFonts w:ascii="Open Sans" w:hAnsi="Open Sans" w:cs="Open Sans"/>
                <w:color w:val="002060"/>
              </w:rPr>
              <w:t>ducational</w:t>
            </w:r>
            <w:proofErr w:type="gramEnd"/>
            <w:r>
              <w:rPr>
                <w:rFonts w:ascii="Open Sans" w:hAnsi="Open Sans" w:cs="Open Sans"/>
                <w:color w:val="002060"/>
              </w:rPr>
              <w:t xml:space="preserve"> matters, or </w:t>
            </w:r>
            <w:r w:rsidR="007979CD">
              <w:rPr>
                <w:rFonts w:ascii="Open Sans" w:hAnsi="Open Sans" w:cs="Open Sans"/>
                <w:b/>
                <w:bCs/>
                <w:color w:val="002060"/>
              </w:rPr>
              <w:t>H</w:t>
            </w:r>
            <w:r>
              <w:rPr>
                <w:rFonts w:ascii="Open Sans" w:hAnsi="Open Sans" w:cs="Open Sans"/>
                <w:color w:val="002060"/>
              </w:rPr>
              <w:t xml:space="preserve">ealth and </w:t>
            </w:r>
            <w:r w:rsidR="007979CD">
              <w:rPr>
                <w:rFonts w:ascii="Open Sans" w:hAnsi="Open Sans" w:cs="Open Sans"/>
                <w:b/>
                <w:bCs/>
                <w:color w:val="002060"/>
              </w:rPr>
              <w:t>S</w:t>
            </w:r>
            <w:r>
              <w:rPr>
                <w:rFonts w:ascii="Open Sans" w:hAnsi="Open Sans" w:cs="Open Sans"/>
                <w:color w:val="002060"/>
              </w:rPr>
              <w:t xml:space="preserve">ocial </w:t>
            </w:r>
            <w:r w:rsidR="007979CD">
              <w:rPr>
                <w:rFonts w:ascii="Open Sans" w:hAnsi="Open Sans" w:cs="Open Sans"/>
                <w:b/>
                <w:bCs/>
                <w:color w:val="002060"/>
              </w:rPr>
              <w:t>C</w:t>
            </w:r>
            <w:r>
              <w:rPr>
                <w:rFonts w:ascii="Open Sans" w:hAnsi="Open Sans" w:cs="Open Sans"/>
                <w:color w:val="002060"/>
              </w:rPr>
              <w:t>are matters that rise as a result of their special educational needs.</w:t>
            </w:r>
          </w:p>
        </w:tc>
      </w:tr>
      <w:tr w:rsidR="00EF36D6" w14:paraId="12AAE5C2" w14:textId="77777777" w:rsidTr="00AC61A4">
        <w:tc>
          <w:tcPr>
            <w:tcW w:w="988" w:type="dxa"/>
          </w:tcPr>
          <w:p w14:paraId="52FB911E" w14:textId="4F11C01A" w:rsidR="00EF36D6" w:rsidRPr="00EF36D6" w:rsidRDefault="00EF36D6" w:rsidP="00AC61A4">
            <w:pPr>
              <w:rPr>
                <w:rFonts w:ascii="Open Sans" w:hAnsi="Open Sans" w:cs="Open Sans"/>
                <w:color w:val="002060"/>
              </w:rPr>
            </w:pPr>
            <w:r w:rsidRPr="00EF36D6">
              <w:rPr>
                <w:rFonts w:ascii="Open Sans" w:hAnsi="Open Sans" w:cs="Open Sans"/>
                <w:color w:val="002060"/>
              </w:rPr>
              <w:t>00:</w:t>
            </w:r>
            <w:r w:rsidR="00515DE4">
              <w:rPr>
                <w:rFonts w:ascii="Open Sans" w:hAnsi="Open Sans" w:cs="Open Sans"/>
                <w:color w:val="002060"/>
              </w:rPr>
              <w:t>51</w:t>
            </w:r>
          </w:p>
        </w:tc>
        <w:tc>
          <w:tcPr>
            <w:tcW w:w="8221" w:type="dxa"/>
          </w:tcPr>
          <w:p w14:paraId="17FAFC39" w14:textId="275BF457" w:rsidR="00EF36D6" w:rsidRPr="00EF36D6" w:rsidRDefault="00515DE4" w:rsidP="00AC61A4">
            <w:pPr>
              <w:rPr>
                <w:rFonts w:ascii="Open Sans" w:hAnsi="Open Sans" w:cs="Open Sans"/>
                <w:color w:val="002060"/>
              </w:rPr>
            </w:pPr>
            <w:r>
              <w:rPr>
                <w:rFonts w:ascii="Open Sans" w:hAnsi="Open Sans" w:cs="Open Sans"/>
                <w:color w:val="002060"/>
              </w:rPr>
              <w:t xml:space="preserve">Our advice is based in </w:t>
            </w:r>
            <w:r w:rsidRPr="00290E3B">
              <w:rPr>
                <w:rFonts w:ascii="Open Sans" w:hAnsi="Open Sans" w:cs="Open Sans"/>
                <w:b/>
                <w:bCs/>
                <w:color w:val="002060"/>
              </w:rPr>
              <w:t>SEND</w:t>
            </w:r>
            <w:r>
              <w:rPr>
                <w:rFonts w:ascii="Open Sans" w:hAnsi="Open Sans" w:cs="Open Sans"/>
                <w:color w:val="002060"/>
              </w:rPr>
              <w:t xml:space="preserve"> law and guidance. All our team members are trained to give accurate </w:t>
            </w:r>
            <w:r w:rsidR="003A58DA">
              <w:rPr>
                <w:rFonts w:ascii="Open Sans" w:hAnsi="Open Sans" w:cs="Open Sans"/>
                <w:color w:val="002060"/>
              </w:rPr>
              <w:t>legally based</w:t>
            </w:r>
            <w:r>
              <w:rPr>
                <w:rFonts w:ascii="Open Sans" w:hAnsi="Open Sans" w:cs="Open Sans"/>
                <w:color w:val="002060"/>
              </w:rPr>
              <w:t xml:space="preserve"> information on any educational issues that result from a child or young person’s </w:t>
            </w:r>
            <w:r w:rsidRPr="00290E3B">
              <w:rPr>
                <w:rFonts w:ascii="Open Sans" w:hAnsi="Open Sans" w:cs="Open Sans"/>
                <w:b/>
                <w:bCs/>
                <w:color w:val="002060"/>
              </w:rPr>
              <w:t>SEN</w:t>
            </w:r>
            <w:r>
              <w:rPr>
                <w:rFonts w:ascii="Open Sans" w:hAnsi="Open Sans" w:cs="Open Sans"/>
                <w:color w:val="002060"/>
              </w:rPr>
              <w:t>.</w:t>
            </w:r>
          </w:p>
        </w:tc>
      </w:tr>
      <w:tr w:rsidR="00EF36D6" w14:paraId="37E83123" w14:textId="77777777" w:rsidTr="00AC61A4">
        <w:tc>
          <w:tcPr>
            <w:tcW w:w="988" w:type="dxa"/>
          </w:tcPr>
          <w:p w14:paraId="413D0F28" w14:textId="050F71CA" w:rsidR="00EF36D6" w:rsidRPr="00EF36D6" w:rsidRDefault="00290E3B" w:rsidP="00AC61A4">
            <w:pPr>
              <w:rPr>
                <w:rFonts w:ascii="Open Sans" w:hAnsi="Open Sans" w:cs="Open Sans"/>
                <w:color w:val="002060"/>
              </w:rPr>
            </w:pPr>
            <w:r>
              <w:rPr>
                <w:rFonts w:ascii="Open Sans" w:hAnsi="Open Sans" w:cs="Open Sans"/>
                <w:color w:val="002060"/>
              </w:rPr>
              <w:t>1:08</w:t>
            </w:r>
          </w:p>
        </w:tc>
        <w:tc>
          <w:tcPr>
            <w:tcW w:w="8221" w:type="dxa"/>
          </w:tcPr>
          <w:p w14:paraId="5E7B368A" w14:textId="02E2AE10" w:rsidR="00EF36D6" w:rsidRPr="00EF36D6" w:rsidRDefault="00290E3B" w:rsidP="00AC61A4">
            <w:pPr>
              <w:rPr>
                <w:rFonts w:ascii="Open Sans" w:hAnsi="Open Sans" w:cs="Open Sans"/>
                <w:color w:val="002060"/>
              </w:rPr>
            </w:pPr>
            <w:r>
              <w:rPr>
                <w:rFonts w:ascii="Open Sans" w:hAnsi="Open Sans" w:cs="Open Sans"/>
                <w:color w:val="002060"/>
              </w:rPr>
              <w:t>“Meet the team”</w:t>
            </w:r>
          </w:p>
        </w:tc>
      </w:tr>
      <w:tr w:rsidR="00EF36D6" w14:paraId="2F062FAD" w14:textId="77777777" w:rsidTr="00AC61A4">
        <w:tc>
          <w:tcPr>
            <w:tcW w:w="988" w:type="dxa"/>
          </w:tcPr>
          <w:p w14:paraId="61B1DFDC" w14:textId="61FACAD8" w:rsidR="00EF36D6" w:rsidRPr="00EF36D6" w:rsidRDefault="00290E3B" w:rsidP="00AC61A4">
            <w:pPr>
              <w:rPr>
                <w:rFonts w:ascii="Open Sans" w:hAnsi="Open Sans" w:cs="Open Sans"/>
                <w:color w:val="002060"/>
              </w:rPr>
            </w:pPr>
            <w:r>
              <w:rPr>
                <w:rFonts w:ascii="Open Sans" w:hAnsi="Open Sans" w:cs="Open Sans"/>
                <w:color w:val="002060"/>
              </w:rPr>
              <w:t>1:09</w:t>
            </w:r>
          </w:p>
        </w:tc>
        <w:tc>
          <w:tcPr>
            <w:tcW w:w="8221" w:type="dxa"/>
          </w:tcPr>
          <w:p w14:paraId="7FE5D415" w14:textId="0C945C72" w:rsidR="00EF36D6" w:rsidRPr="00290E3B" w:rsidRDefault="007979CD" w:rsidP="00AC61A4">
            <w:pPr>
              <w:rPr>
                <w:rFonts w:ascii="Open Sans" w:hAnsi="Open Sans" w:cs="Open Sans"/>
                <w:color w:val="002060"/>
              </w:rPr>
            </w:pPr>
            <w:r>
              <w:rPr>
                <w:rFonts w:ascii="Open Sans" w:hAnsi="Open Sans" w:cs="Open Sans"/>
                <w:color w:val="002060"/>
              </w:rPr>
              <w:t xml:space="preserve">(RC) </w:t>
            </w:r>
            <w:r w:rsidR="00290E3B">
              <w:rPr>
                <w:rFonts w:ascii="Open Sans" w:hAnsi="Open Sans" w:cs="Open Sans"/>
                <w:color w:val="002060"/>
              </w:rPr>
              <w:t xml:space="preserve">Hi, I’m Rahmin Chowdhury, service manager. We are a small team who are available to advise you on a wide range of </w:t>
            </w:r>
            <w:r w:rsidR="00290E3B" w:rsidRPr="00290E3B">
              <w:rPr>
                <w:rFonts w:ascii="Open Sans" w:hAnsi="Open Sans" w:cs="Open Sans"/>
                <w:b/>
                <w:bCs/>
                <w:color w:val="002060"/>
              </w:rPr>
              <w:t>SEND</w:t>
            </w:r>
            <w:r w:rsidR="00290E3B">
              <w:rPr>
                <w:rFonts w:ascii="Open Sans" w:hAnsi="Open Sans" w:cs="Open Sans"/>
                <w:color w:val="002060"/>
              </w:rPr>
              <w:t>-related matters.</w:t>
            </w:r>
          </w:p>
        </w:tc>
      </w:tr>
      <w:tr w:rsidR="00EF36D6" w14:paraId="78104E77" w14:textId="77777777" w:rsidTr="00AC61A4">
        <w:tc>
          <w:tcPr>
            <w:tcW w:w="988" w:type="dxa"/>
          </w:tcPr>
          <w:p w14:paraId="1B5FD80A" w14:textId="71B53C3A" w:rsidR="00EF36D6" w:rsidRPr="00EF36D6" w:rsidRDefault="00EF36D6" w:rsidP="00AC61A4">
            <w:pPr>
              <w:rPr>
                <w:rFonts w:ascii="Open Sans" w:hAnsi="Open Sans" w:cs="Open Sans"/>
                <w:color w:val="002060"/>
              </w:rPr>
            </w:pPr>
            <w:r w:rsidRPr="00EF36D6">
              <w:rPr>
                <w:rFonts w:ascii="Open Sans" w:hAnsi="Open Sans" w:cs="Open Sans"/>
                <w:color w:val="002060"/>
              </w:rPr>
              <w:t>01:</w:t>
            </w:r>
            <w:r w:rsidR="00290E3B">
              <w:rPr>
                <w:rFonts w:ascii="Open Sans" w:hAnsi="Open Sans" w:cs="Open Sans"/>
                <w:color w:val="002060"/>
              </w:rPr>
              <w:t>18</w:t>
            </w:r>
          </w:p>
        </w:tc>
        <w:tc>
          <w:tcPr>
            <w:tcW w:w="8221" w:type="dxa"/>
          </w:tcPr>
          <w:p w14:paraId="46EFC974" w14:textId="3277E762" w:rsidR="00EF36D6" w:rsidRPr="00EF36D6" w:rsidRDefault="00290E3B" w:rsidP="00AC61A4">
            <w:pPr>
              <w:rPr>
                <w:rFonts w:ascii="Open Sans" w:hAnsi="Open Sans" w:cs="Open Sans"/>
                <w:color w:val="002060"/>
              </w:rPr>
            </w:pPr>
            <w:r>
              <w:rPr>
                <w:rFonts w:ascii="Open Sans" w:hAnsi="Open Sans" w:cs="Open Sans"/>
                <w:color w:val="002060"/>
              </w:rPr>
              <w:t>Please meet the rest of the team.</w:t>
            </w:r>
          </w:p>
        </w:tc>
      </w:tr>
      <w:tr w:rsidR="00EF36D6" w14:paraId="05D1BCBF" w14:textId="77777777" w:rsidTr="00AC61A4">
        <w:tc>
          <w:tcPr>
            <w:tcW w:w="988" w:type="dxa"/>
          </w:tcPr>
          <w:p w14:paraId="249F1794" w14:textId="6D5BB9C7" w:rsidR="00EF36D6" w:rsidRPr="00EF36D6" w:rsidRDefault="00EF36D6" w:rsidP="00AC61A4">
            <w:pPr>
              <w:rPr>
                <w:rFonts w:ascii="Open Sans" w:hAnsi="Open Sans" w:cs="Open Sans"/>
                <w:color w:val="002060"/>
              </w:rPr>
            </w:pPr>
            <w:r w:rsidRPr="00EF36D6">
              <w:rPr>
                <w:rFonts w:ascii="Open Sans" w:hAnsi="Open Sans" w:cs="Open Sans"/>
                <w:color w:val="002060"/>
              </w:rPr>
              <w:t>01:</w:t>
            </w:r>
            <w:r w:rsidR="00290E3B">
              <w:rPr>
                <w:rFonts w:ascii="Open Sans" w:hAnsi="Open Sans" w:cs="Open Sans"/>
                <w:color w:val="002060"/>
              </w:rPr>
              <w:t>21</w:t>
            </w:r>
          </w:p>
        </w:tc>
        <w:tc>
          <w:tcPr>
            <w:tcW w:w="8221" w:type="dxa"/>
          </w:tcPr>
          <w:p w14:paraId="0658556C" w14:textId="62A3174A" w:rsidR="00EF36D6" w:rsidRPr="00EF36D6" w:rsidRDefault="007979CD" w:rsidP="00AC61A4">
            <w:pPr>
              <w:rPr>
                <w:rFonts w:ascii="Open Sans" w:hAnsi="Open Sans" w:cs="Open Sans"/>
                <w:color w:val="002060"/>
              </w:rPr>
            </w:pPr>
            <w:r>
              <w:rPr>
                <w:rFonts w:ascii="Open Sans" w:hAnsi="Open Sans" w:cs="Open Sans"/>
                <w:color w:val="002060"/>
              </w:rPr>
              <w:t xml:space="preserve">(MS) </w:t>
            </w:r>
            <w:r w:rsidR="00290E3B">
              <w:rPr>
                <w:rFonts w:ascii="Open Sans" w:hAnsi="Open Sans" w:cs="Open Sans"/>
                <w:color w:val="002060"/>
              </w:rPr>
              <w:t xml:space="preserve">Hi, I’m Mahalia Smith. I’m one of the </w:t>
            </w:r>
            <w:r w:rsidR="00290E3B" w:rsidRPr="007979CD">
              <w:rPr>
                <w:rFonts w:ascii="Open Sans" w:hAnsi="Open Sans" w:cs="Open Sans"/>
                <w:b/>
                <w:bCs/>
                <w:color w:val="002060"/>
              </w:rPr>
              <w:t>IASS</w:t>
            </w:r>
            <w:r w:rsidR="00290E3B">
              <w:rPr>
                <w:rFonts w:ascii="Open Sans" w:hAnsi="Open Sans" w:cs="Open Sans"/>
                <w:color w:val="002060"/>
              </w:rPr>
              <w:t xml:space="preserve"> officers. The main focus of my work is </w:t>
            </w:r>
            <w:proofErr w:type="gramStart"/>
            <w:r w:rsidR="00290E3B">
              <w:rPr>
                <w:rFonts w:ascii="Open Sans" w:hAnsi="Open Sans" w:cs="Open Sans"/>
                <w:color w:val="002060"/>
              </w:rPr>
              <w:t>in</w:t>
            </w:r>
            <w:proofErr w:type="gramEnd"/>
            <w:r w:rsidR="00290E3B">
              <w:rPr>
                <w:rFonts w:ascii="Open Sans" w:hAnsi="Open Sans" w:cs="Open Sans"/>
                <w:color w:val="002060"/>
              </w:rPr>
              <w:t xml:space="preserve"> early years, supporting families with children up to 5 years.</w:t>
            </w:r>
          </w:p>
        </w:tc>
      </w:tr>
      <w:tr w:rsidR="00EF36D6" w14:paraId="78751B4B" w14:textId="77777777" w:rsidTr="00AC61A4">
        <w:tc>
          <w:tcPr>
            <w:tcW w:w="988" w:type="dxa"/>
          </w:tcPr>
          <w:p w14:paraId="5A429AD1" w14:textId="0515DC59" w:rsidR="00EF36D6" w:rsidRPr="00EF36D6" w:rsidRDefault="00EF36D6" w:rsidP="00AC61A4">
            <w:pPr>
              <w:rPr>
                <w:rFonts w:ascii="Open Sans" w:hAnsi="Open Sans" w:cs="Open Sans"/>
                <w:color w:val="002060"/>
              </w:rPr>
            </w:pPr>
            <w:r w:rsidRPr="00EF36D6">
              <w:rPr>
                <w:rFonts w:ascii="Open Sans" w:hAnsi="Open Sans" w:cs="Open Sans"/>
                <w:color w:val="002060"/>
              </w:rPr>
              <w:t>01:</w:t>
            </w:r>
            <w:r w:rsidR="00290E3B">
              <w:rPr>
                <w:rFonts w:ascii="Open Sans" w:hAnsi="Open Sans" w:cs="Open Sans"/>
                <w:color w:val="002060"/>
              </w:rPr>
              <w:t>31</w:t>
            </w:r>
          </w:p>
        </w:tc>
        <w:tc>
          <w:tcPr>
            <w:tcW w:w="8221" w:type="dxa"/>
          </w:tcPr>
          <w:p w14:paraId="483A1CF1" w14:textId="26A8B632" w:rsidR="00EF36D6" w:rsidRPr="00EF36D6" w:rsidRDefault="00290E3B" w:rsidP="00AC61A4">
            <w:pPr>
              <w:rPr>
                <w:rFonts w:ascii="Open Sans" w:hAnsi="Open Sans" w:cs="Open Sans"/>
                <w:color w:val="002060"/>
              </w:rPr>
            </w:pPr>
            <w:r>
              <w:rPr>
                <w:rFonts w:ascii="Open Sans" w:hAnsi="Open Sans" w:cs="Open Sans"/>
                <w:color w:val="002060"/>
              </w:rPr>
              <w:t>I work in partnership with the local authority, nurseries and health professionals.</w:t>
            </w:r>
          </w:p>
        </w:tc>
      </w:tr>
      <w:tr w:rsidR="00EF36D6" w14:paraId="4F795B11" w14:textId="77777777" w:rsidTr="00AC61A4">
        <w:tc>
          <w:tcPr>
            <w:tcW w:w="988" w:type="dxa"/>
          </w:tcPr>
          <w:p w14:paraId="28656745" w14:textId="6EBA86C4" w:rsidR="00EF36D6" w:rsidRPr="00EF36D6" w:rsidRDefault="00EF36D6" w:rsidP="00AC61A4">
            <w:pPr>
              <w:rPr>
                <w:rFonts w:ascii="Open Sans" w:hAnsi="Open Sans" w:cs="Open Sans"/>
                <w:color w:val="002060"/>
              </w:rPr>
            </w:pPr>
            <w:r w:rsidRPr="00EF36D6">
              <w:rPr>
                <w:rFonts w:ascii="Open Sans" w:hAnsi="Open Sans" w:cs="Open Sans"/>
                <w:color w:val="002060"/>
              </w:rPr>
              <w:t>01:</w:t>
            </w:r>
            <w:r w:rsidR="00290E3B">
              <w:rPr>
                <w:rFonts w:ascii="Open Sans" w:hAnsi="Open Sans" w:cs="Open Sans"/>
                <w:color w:val="002060"/>
              </w:rPr>
              <w:t>35</w:t>
            </w:r>
          </w:p>
        </w:tc>
        <w:tc>
          <w:tcPr>
            <w:tcW w:w="8221" w:type="dxa"/>
          </w:tcPr>
          <w:p w14:paraId="55378F17" w14:textId="3B7952B2" w:rsidR="00EF36D6" w:rsidRPr="00EF36D6" w:rsidRDefault="00290E3B" w:rsidP="00AC61A4">
            <w:pPr>
              <w:rPr>
                <w:rFonts w:ascii="Open Sans" w:hAnsi="Open Sans" w:cs="Open Sans"/>
                <w:color w:val="002060"/>
              </w:rPr>
            </w:pPr>
            <w:r>
              <w:rPr>
                <w:rFonts w:ascii="Open Sans" w:hAnsi="Open Sans" w:cs="Open Sans"/>
                <w:color w:val="002060"/>
              </w:rPr>
              <w:t>If you have concerns about how your child’s additional needs impact on their access to education then please get in touch.</w:t>
            </w:r>
          </w:p>
        </w:tc>
      </w:tr>
      <w:tr w:rsidR="00EF36D6" w14:paraId="56051314" w14:textId="77777777" w:rsidTr="00AC61A4">
        <w:tc>
          <w:tcPr>
            <w:tcW w:w="988" w:type="dxa"/>
          </w:tcPr>
          <w:p w14:paraId="7DA782B9" w14:textId="74873715" w:rsidR="00EF36D6" w:rsidRPr="00EF36D6" w:rsidRDefault="00EF36D6" w:rsidP="00AC61A4">
            <w:pPr>
              <w:rPr>
                <w:rFonts w:ascii="Open Sans" w:hAnsi="Open Sans" w:cs="Open Sans"/>
                <w:color w:val="002060"/>
              </w:rPr>
            </w:pPr>
            <w:r w:rsidRPr="00EF36D6">
              <w:rPr>
                <w:rFonts w:ascii="Open Sans" w:hAnsi="Open Sans" w:cs="Open Sans"/>
                <w:color w:val="002060"/>
              </w:rPr>
              <w:t>01:</w:t>
            </w:r>
            <w:r w:rsidR="00290E3B">
              <w:rPr>
                <w:rFonts w:ascii="Open Sans" w:hAnsi="Open Sans" w:cs="Open Sans"/>
                <w:color w:val="002060"/>
              </w:rPr>
              <w:t>44</w:t>
            </w:r>
          </w:p>
        </w:tc>
        <w:tc>
          <w:tcPr>
            <w:tcW w:w="8221" w:type="dxa"/>
          </w:tcPr>
          <w:p w14:paraId="1E4EF476" w14:textId="3A9A97EF" w:rsidR="00EF36D6" w:rsidRPr="00EF36D6" w:rsidRDefault="00290E3B" w:rsidP="00AC61A4">
            <w:pPr>
              <w:rPr>
                <w:rFonts w:ascii="Open Sans" w:hAnsi="Open Sans" w:cs="Open Sans"/>
                <w:color w:val="002060"/>
              </w:rPr>
            </w:pPr>
            <w:r>
              <w:rPr>
                <w:rFonts w:ascii="Open Sans" w:hAnsi="Open Sans" w:cs="Open Sans"/>
                <w:color w:val="002060"/>
              </w:rPr>
              <w:t>Examples of some of the support we offer are what to expect when receiving an initial diagnosis and where to go for support; support in getting your views, wishes and feelings across; and identifying a suitable educational placement.</w:t>
            </w:r>
          </w:p>
        </w:tc>
      </w:tr>
      <w:tr w:rsidR="00EF36D6" w14:paraId="7C705DC9" w14:textId="77777777" w:rsidTr="00AC61A4">
        <w:tc>
          <w:tcPr>
            <w:tcW w:w="988" w:type="dxa"/>
          </w:tcPr>
          <w:p w14:paraId="1BB9D9A8" w14:textId="77777777" w:rsidR="00EF36D6" w:rsidRPr="00EF36D6" w:rsidRDefault="00EF36D6" w:rsidP="00AC61A4">
            <w:pPr>
              <w:rPr>
                <w:rFonts w:ascii="Open Sans" w:hAnsi="Open Sans" w:cs="Open Sans"/>
                <w:color w:val="002060"/>
              </w:rPr>
            </w:pPr>
            <w:r w:rsidRPr="00EF36D6">
              <w:rPr>
                <w:rFonts w:ascii="Open Sans" w:hAnsi="Open Sans" w:cs="Open Sans"/>
                <w:color w:val="002060"/>
              </w:rPr>
              <w:t>02:00</w:t>
            </w:r>
          </w:p>
        </w:tc>
        <w:tc>
          <w:tcPr>
            <w:tcW w:w="8221" w:type="dxa"/>
          </w:tcPr>
          <w:p w14:paraId="43DFD161" w14:textId="49674461" w:rsidR="00EF36D6" w:rsidRPr="00EF36D6" w:rsidRDefault="007979CD" w:rsidP="00AC61A4">
            <w:pPr>
              <w:rPr>
                <w:rFonts w:ascii="Open Sans" w:hAnsi="Open Sans" w:cs="Open Sans"/>
                <w:color w:val="002060"/>
              </w:rPr>
            </w:pPr>
            <w:r>
              <w:rPr>
                <w:rFonts w:ascii="Open Sans" w:hAnsi="Open Sans" w:cs="Open Sans"/>
                <w:color w:val="002060"/>
              </w:rPr>
              <w:t xml:space="preserve">(SB) </w:t>
            </w:r>
            <w:r w:rsidR="00290E3B">
              <w:rPr>
                <w:rFonts w:ascii="Open Sans" w:hAnsi="Open Sans" w:cs="Open Sans"/>
                <w:color w:val="002060"/>
              </w:rPr>
              <w:t>Hi, I’m Sarah and I joined the team in 2014. I work mostly with families of primary and secondary school aged children, though I also have experience with early years and post-16.</w:t>
            </w:r>
          </w:p>
        </w:tc>
      </w:tr>
      <w:tr w:rsidR="00EF36D6" w14:paraId="124807EE" w14:textId="77777777" w:rsidTr="00AC61A4">
        <w:tc>
          <w:tcPr>
            <w:tcW w:w="988" w:type="dxa"/>
          </w:tcPr>
          <w:p w14:paraId="7DCAE944" w14:textId="4991E5FB" w:rsidR="00EF36D6" w:rsidRPr="00EF36D6" w:rsidRDefault="00EF36D6" w:rsidP="00AC61A4">
            <w:pPr>
              <w:rPr>
                <w:rFonts w:ascii="Open Sans" w:hAnsi="Open Sans" w:cs="Open Sans"/>
                <w:color w:val="002060"/>
              </w:rPr>
            </w:pPr>
            <w:r w:rsidRPr="00EF36D6">
              <w:rPr>
                <w:rFonts w:ascii="Open Sans" w:hAnsi="Open Sans" w:cs="Open Sans"/>
                <w:color w:val="002060"/>
              </w:rPr>
              <w:t>02:1</w:t>
            </w:r>
            <w:r w:rsidR="00290E3B">
              <w:rPr>
                <w:rFonts w:ascii="Open Sans" w:hAnsi="Open Sans" w:cs="Open Sans"/>
                <w:color w:val="002060"/>
              </w:rPr>
              <w:t>4</w:t>
            </w:r>
          </w:p>
        </w:tc>
        <w:tc>
          <w:tcPr>
            <w:tcW w:w="8221" w:type="dxa"/>
          </w:tcPr>
          <w:p w14:paraId="406C355D" w14:textId="40C69063" w:rsidR="00EF36D6" w:rsidRPr="00EF36D6" w:rsidRDefault="00290E3B" w:rsidP="00515DE4">
            <w:pPr>
              <w:rPr>
                <w:rFonts w:ascii="Open Sans" w:hAnsi="Open Sans" w:cs="Open Sans"/>
                <w:color w:val="002060"/>
              </w:rPr>
            </w:pPr>
            <w:r>
              <w:rPr>
                <w:rFonts w:ascii="Open Sans" w:hAnsi="Open Sans" w:cs="Open Sans"/>
                <w:color w:val="002060"/>
              </w:rPr>
              <w:t>I work with professionals like social workers, early years practitioners and SENCos, who refer families to our service for support.</w:t>
            </w:r>
          </w:p>
        </w:tc>
      </w:tr>
      <w:tr w:rsidR="00EF36D6" w14:paraId="75E9AF58" w14:textId="77777777" w:rsidTr="00AC61A4">
        <w:tc>
          <w:tcPr>
            <w:tcW w:w="988" w:type="dxa"/>
          </w:tcPr>
          <w:p w14:paraId="70650050" w14:textId="771865B3" w:rsidR="00EF36D6" w:rsidRPr="00EF36D6" w:rsidRDefault="00EF36D6" w:rsidP="00AC61A4">
            <w:pPr>
              <w:rPr>
                <w:rFonts w:ascii="Open Sans" w:hAnsi="Open Sans" w:cs="Open Sans"/>
                <w:color w:val="002060"/>
              </w:rPr>
            </w:pPr>
            <w:r w:rsidRPr="00EF36D6">
              <w:rPr>
                <w:rFonts w:ascii="Open Sans" w:hAnsi="Open Sans" w:cs="Open Sans"/>
                <w:color w:val="002060"/>
              </w:rPr>
              <w:t>02:</w:t>
            </w:r>
            <w:r w:rsidR="00290E3B">
              <w:rPr>
                <w:rFonts w:ascii="Open Sans" w:hAnsi="Open Sans" w:cs="Open Sans"/>
                <w:color w:val="002060"/>
              </w:rPr>
              <w:t>24</w:t>
            </w:r>
          </w:p>
        </w:tc>
        <w:tc>
          <w:tcPr>
            <w:tcW w:w="8221" w:type="dxa"/>
          </w:tcPr>
          <w:p w14:paraId="6DC9E882" w14:textId="77530A9A" w:rsidR="00EF36D6" w:rsidRPr="007979CD" w:rsidRDefault="00290E3B" w:rsidP="007979CD">
            <w:pPr>
              <w:rPr>
                <w:rFonts w:ascii="Open Sans" w:hAnsi="Open Sans" w:cs="Open Sans"/>
                <w:color w:val="002060"/>
                <w:u w:val="single"/>
              </w:rPr>
            </w:pPr>
            <w:r>
              <w:rPr>
                <w:rFonts w:ascii="Open Sans" w:hAnsi="Open Sans" w:cs="Open Sans"/>
                <w:color w:val="002060"/>
              </w:rPr>
              <w:t>Examples of the support we can offer</w:t>
            </w:r>
            <w:r w:rsidR="007979CD">
              <w:rPr>
                <w:rFonts w:ascii="Open Sans" w:hAnsi="Open Sans" w:cs="Open Sans"/>
                <w:color w:val="002060"/>
              </w:rPr>
              <w:t xml:space="preserve"> are finding positive ways you can communicate with the local authority and schools, helping you to get extra support for your child, and helping you to understand your child’s </w:t>
            </w:r>
            <w:r w:rsidR="007979CD">
              <w:rPr>
                <w:rFonts w:ascii="Open Sans" w:hAnsi="Open Sans" w:cs="Open Sans"/>
                <w:b/>
                <w:bCs/>
                <w:color w:val="002060"/>
              </w:rPr>
              <w:t>E</w:t>
            </w:r>
            <w:r w:rsidR="007979CD">
              <w:rPr>
                <w:rFonts w:ascii="Open Sans" w:hAnsi="Open Sans" w:cs="Open Sans"/>
                <w:color w:val="002060"/>
              </w:rPr>
              <w:t xml:space="preserve">ducation, </w:t>
            </w:r>
            <w:r w:rsidR="007979CD">
              <w:rPr>
                <w:rFonts w:ascii="Open Sans" w:hAnsi="Open Sans" w:cs="Open Sans"/>
                <w:b/>
                <w:bCs/>
                <w:color w:val="002060"/>
              </w:rPr>
              <w:t>H</w:t>
            </w:r>
            <w:r w:rsidR="007979CD">
              <w:rPr>
                <w:rFonts w:ascii="Open Sans" w:hAnsi="Open Sans" w:cs="Open Sans"/>
                <w:color w:val="002060"/>
              </w:rPr>
              <w:t xml:space="preserve">ealth and </w:t>
            </w:r>
            <w:r w:rsidR="007979CD">
              <w:rPr>
                <w:rFonts w:ascii="Open Sans" w:hAnsi="Open Sans" w:cs="Open Sans"/>
                <w:b/>
                <w:bCs/>
                <w:color w:val="002060"/>
              </w:rPr>
              <w:t>C</w:t>
            </w:r>
            <w:r w:rsidR="007979CD">
              <w:rPr>
                <w:rFonts w:ascii="Open Sans" w:hAnsi="Open Sans" w:cs="Open Sans"/>
                <w:color w:val="002060"/>
              </w:rPr>
              <w:t xml:space="preserve">are </w:t>
            </w:r>
            <w:r w:rsidR="007979CD">
              <w:rPr>
                <w:rFonts w:ascii="Open Sans" w:hAnsi="Open Sans" w:cs="Open Sans"/>
                <w:b/>
                <w:bCs/>
                <w:color w:val="002060"/>
              </w:rPr>
              <w:t>P</w:t>
            </w:r>
            <w:r w:rsidR="007979CD">
              <w:rPr>
                <w:rFonts w:ascii="Open Sans" w:hAnsi="Open Sans" w:cs="Open Sans"/>
                <w:color w:val="002060"/>
              </w:rPr>
              <w:t>lan.</w:t>
            </w:r>
          </w:p>
        </w:tc>
      </w:tr>
      <w:tr w:rsidR="007979CD" w14:paraId="645AD5B8" w14:textId="77777777" w:rsidTr="00AC61A4">
        <w:tc>
          <w:tcPr>
            <w:tcW w:w="988" w:type="dxa"/>
          </w:tcPr>
          <w:p w14:paraId="3DD51544" w14:textId="38821522" w:rsidR="007979CD" w:rsidRPr="00EF36D6" w:rsidRDefault="007979CD" w:rsidP="00AC61A4">
            <w:pPr>
              <w:rPr>
                <w:rFonts w:ascii="Open Sans" w:hAnsi="Open Sans" w:cs="Open Sans"/>
                <w:color w:val="002060"/>
              </w:rPr>
            </w:pPr>
            <w:r>
              <w:rPr>
                <w:rFonts w:ascii="Open Sans" w:hAnsi="Open Sans" w:cs="Open Sans"/>
                <w:color w:val="002060"/>
              </w:rPr>
              <w:lastRenderedPageBreak/>
              <w:t>02:39</w:t>
            </w:r>
          </w:p>
        </w:tc>
        <w:tc>
          <w:tcPr>
            <w:tcW w:w="8221" w:type="dxa"/>
          </w:tcPr>
          <w:p w14:paraId="329DA1F4" w14:textId="3A653722" w:rsidR="007979CD" w:rsidRDefault="007979CD" w:rsidP="007979CD">
            <w:pPr>
              <w:rPr>
                <w:rFonts w:ascii="Open Sans" w:hAnsi="Open Sans" w:cs="Open Sans"/>
                <w:color w:val="002060"/>
              </w:rPr>
            </w:pPr>
            <w:r>
              <w:rPr>
                <w:rFonts w:ascii="Open Sans" w:hAnsi="Open Sans" w:cs="Open Sans"/>
                <w:color w:val="002060"/>
              </w:rPr>
              <w:t>(RC) You can find out more about what we have to offer by contacting us or visiting our website.</w:t>
            </w:r>
          </w:p>
        </w:tc>
      </w:tr>
      <w:tr w:rsidR="007979CD" w14:paraId="632496D4" w14:textId="77777777" w:rsidTr="00AC61A4">
        <w:tc>
          <w:tcPr>
            <w:tcW w:w="988" w:type="dxa"/>
          </w:tcPr>
          <w:p w14:paraId="0F4862B3" w14:textId="32D3E747" w:rsidR="007979CD" w:rsidRPr="00EF36D6" w:rsidRDefault="007979CD" w:rsidP="00AC61A4">
            <w:pPr>
              <w:rPr>
                <w:rFonts w:ascii="Open Sans" w:hAnsi="Open Sans" w:cs="Open Sans"/>
                <w:color w:val="002060"/>
              </w:rPr>
            </w:pPr>
            <w:r>
              <w:rPr>
                <w:rFonts w:ascii="Open Sans" w:hAnsi="Open Sans" w:cs="Open Sans"/>
                <w:color w:val="002060"/>
              </w:rPr>
              <w:t>02:45</w:t>
            </w:r>
          </w:p>
        </w:tc>
        <w:tc>
          <w:tcPr>
            <w:tcW w:w="8221" w:type="dxa"/>
          </w:tcPr>
          <w:p w14:paraId="66FF170F" w14:textId="55CCFB95" w:rsidR="007979CD" w:rsidRDefault="007979CD" w:rsidP="007979CD">
            <w:pPr>
              <w:rPr>
                <w:rFonts w:ascii="Open Sans" w:hAnsi="Open Sans" w:cs="Open Sans"/>
                <w:color w:val="002060"/>
              </w:rPr>
            </w:pPr>
            <w:r>
              <w:rPr>
                <w:rFonts w:ascii="Open Sans" w:hAnsi="Open Sans" w:cs="Open Sans"/>
                <w:color w:val="002060"/>
              </w:rPr>
              <w:t>The website has our helpline opening times. We offer face-to-face, virtual, telephone or email appointments.</w:t>
            </w:r>
          </w:p>
        </w:tc>
      </w:tr>
      <w:tr w:rsidR="007979CD" w14:paraId="1170A50D" w14:textId="77777777" w:rsidTr="00AC61A4">
        <w:tc>
          <w:tcPr>
            <w:tcW w:w="988" w:type="dxa"/>
          </w:tcPr>
          <w:p w14:paraId="518698F2" w14:textId="490BB417" w:rsidR="007979CD" w:rsidRPr="00EF36D6" w:rsidRDefault="007979CD" w:rsidP="00AC61A4">
            <w:pPr>
              <w:rPr>
                <w:rFonts w:ascii="Open Sans" w:hAnsi="Open Sans" w:cs="Open Sans"/>
                <w:color w:val="002060"/>
              </w:rPr>
            </w:pPr>
            <w:r>
              <w:rPr>
                <w:rFonts w:ascii="Open Sans" w:hAnsi="Open Sans" w:cs="Open Sans"/>
                <w:color w:val="002060"/>
              </w:rPr>
              <w:t>02:56</w:t>
            </w:r>
          </w:p>
        </w:tc>
        <w:tc>
          <w:tcPr>
            <w:tcW w:w="8221" w:type="dxa"/>
          </w:tcPr>
          <w:p w14:paraId="33A664AA" w14:textId="5D785ADB" w:rsidR="007979CD" w:rsidRDefault="007979CD" w:rsidP="007979CD">
            <w:pPr>
              <w:rPr>
                <w:rFonts w:ascii="Open Sans" w:hAnsi="Open Sans" w:cs="Open Sans"/>
                <w:color w:val="002060"/>
              </w:rPr>
            </w:pPr>
            <w:r>
              <w:rPr>
                <w:rFonts w:ascii="Open Sans" w:hAnsi="Open Sans" w:cs="Open Sans"/>
                <w:color w:val="002060"/>
              </w:rPr>
              <w:t>You can get in touch with us by telephone [0207 641 5355</w:t>
            </w:r>
            <w:r w:rsidR="00D74A70">
              <w:rPr>
                <w:rFonts w:ascii="Open Sans" w:hAnsi="Open Sans" w:cs="Open Sans"/>
                <w:color w:val="002060"/>
              </w:rPr>
              <w:t>]</w:t>
            </w:r>
            <w:r>
              <w:rPr>
                <w:rFonts w:ascii="Open Sans" w:hAnsi="Open Sans" w:cs="Open Sans"/>
                <w:color w:val="002060"/>
              </w:rPr>
              <w:t xml:space="preserve">, email </w:t>
            </w:r>
            <w:r w:rsidR="00D74A70">
              <w:rPr>
                <w:rFonts w:ascii="Open Sans" w:hAnsi="Open Sans" w:cs="Open Sans"/>
                <w:color w:val="002060"/>
              </w:rPr>
              <w:t>[</w:t>
            </w:r>
            <w:r>
              <w:rPr>
                <w:rFonts w:ascii="Open Sans" w:hAnsi="Open Sans" w:cs="Open Sans"/>
                <w:color w:val="002060"/>
              </w:rPr>
              <w:t>iass@wesm</w:t>
            </w:r>
            <w:r w:rsidR="00D74A70">
              <w:rPr>
                <w:rFonts w:ascii="Open Sans" w:hAnsi="Open Sans" w:cs="Open Sans"/>
                <w:color w:val="002060"/>
              </w:rPr>
              <w:t>inster.gov.uk]</w:t>
            </w:r>
            <w:r>
              <w:rPr>
                <w:rFonts w:ascii="Open Sans" w:hAnsi="Open Sans" w:cs="Open Sans"/>
                <w:color w:val="002060"/>
              </w:rPr>
              <w:t>, or website inquiry</w:t>
            </w:r>
            <w:r w:rsidR="00D74A70">
              <w:rPr>
                <w:rFonts w:ascii="Open Sans" w:hAnsi="Open Sans" w:cs="Open Sans"/>
                <w:color w:val="002060"/>
              </w:rPr>
              <w:t xml:space="preserve"> [wesminsteriass.co.uk]</w:t>
            </w:r>
            <w:r>
              <w:rPr>
                <w:rFonts w:ascii="Open Sans" w:hAnsi="Open Sans" w:cs="Open Sans"/>
                <w:color w:val="002060"/>
              </w:rPr>
              <w:t>. Deaf users can text us</w:t>
            </w:r>
            <w:r w:rsidR="00D74A70">
              <w:rPr>
                <w:rFonts w:ascii="Open Sans" w:hAnsi="Open Sans" w:cs="Open Sans"/>
                <w:color w:val="002060"/>
              </w:rPr>
              <w:t xml:space="preserve"> [07816216154]</w:t>
            </w:r>
            <w:r>
              <w:rPr>
                <w:rFonts w:ascii="Open Sans" w:hAnsi="Open Sans" w:cs="Open Sans"/>
                <w:color w:val="002060"/>
              </w:rPr>
              <w:t xml:space="preserve">, and children and young people can </w:t>
            </w:r>
            <w:r w:rsidR="003A58DA">
              <w:rPr>
                <w:rFonts w:ascii="Open Sans" w:hAnsi="Open Sans" w:cs="Open Sans"/>
                <w:color w:val="002060"/>
              </w:rPr>
              <w:t>WhatsApp</w:t>
            </w:r>
            <w:r>
              <w:rPr>
                <w:rFonts w:ascii="Open Sans" w:hAnsi="Open Sans" w:cs="Open Sans"/>
                <w:color w:val="002060"/>
              </w:rPr>
              <w:t xml:space="preserve"> us</w:t>
            </w:r>
            <w:r w:rsidR="00D74A70">
              <w:rPr>
                <w:rFonts w:ascii="Open Sans" w:hAnsi="Open Sans" w:cs="Open Sans"/>
                <w:color w:val="002060"/>
              </w:rPr>
              <w:t xml:space="preserve"> [07971026703]</w:t>
            </w:r>
            <w:r>
              <w:rPr>
                <w:rFonts w:ascii="Open Sans" w:hAnsi="Open Sans" w:cs="Open Sans"/>
                <w:color w:val="002060"/>
              </w:rPr>
              <w:t xml:space="preserve">. </w:t>
            </w:r>
          </w:p>
        </w:tc>
      </w:tr>
      <w:tr w:rsidR="007979CD" w14:paraId="1FF47163" w14:textId="77777777" w:rsidTr="00AC61A4">
        <w:tc>
          <w:tcPr>
            <w:tcW w:w="988" w:type="dxa"/>
          </w:tcPr>
          <w:p w14:paraId="0227BE86" w14:textId="3504C520" w:rsidR="007979CD" w:rsidRPr="00EF36D6" w:rsidRDefault="007979CD" w:rsidP="00AC61A4">
            <w:pPr>
              <w:rPr>
                <w:rFonts w:ascii="Open Sans" w:hAnsi="Open Sans" w:cs="Open Sans"/>
                <w:color w:val="002060"/>
              </w:rPr>
            </w:pPr>
            <w:r>
              <w:rPr>
                <w:rFonts w:ascii="Open Sans" w:hAnsi="Open Sans" w:cs="Open Sans"/>
                <w:color w:val="002060"/>
              </w:rPr>
              <w:t>3:05</w:t>
            </w:r>
          </w:p>
        </w:tc>
        <w:tc>
          <w:tcPr>
            <w:tcW w:w="8221" w:type="dxa"/>
          </w:tcPr>
          <w:p w14:paraId="49C4DA38" w14:textId="2615B2B7" w:rsidR="007979CD" w:rsidRDefault="007979CD" w:rsidP="007979CD">
            <w:pPr>
              <w:rPr>
                <w:rFonts w:ascii="Open Sans" w:hAnsi="Open Sans" w:cs="Open Sans"/>
                <w:color w:val="002060"/>
              </w:rPr>
            </w:pPr>
            <w:r>
              <w:rPr>
                <w:rFonts w:ascii="Open Sans" w:hAnsi="Open Sans" w:cs="Open Sans"/>
                <w:color w:val="002060"/>
              </w:rPr>
              <w:t>You will find these details on our website. Thank you.</w:t>
            </w:r>
          </w:p>
        </w:tc>
      </w:tr>
      <w:tr w:rsidR="007979CD" w14:paraId="1D42C94E" w14:textId="77777777" w:rsidTr="00AC61A4">
        <w:tc>
          <w:tcPr>
            <w:tcW w:w="988" w:type="dxa"/>
          </w:tcPr>
          <w:p w14:paraId="0B8B2433" w14:textId="502A280F" w:rsidR="007979CD" w:rsidRPr="00EF36D6" w:rsidRDefault="007979CD" w:rsidP="00AC61A4">
            <w:pPr>
              <w:rPr>
                <w:rFonts w:ascii="Open Sans" w:hAnsi="Open Sans" w:cs="Open Sans"/>
                <w:color w:val="002060"/>
              </w:rPr>
            </w:pPr>
            <w:r>
              <w:rPr>
                <w:rFonts w:ascii="Open Sans" w:hAnsi="Open Sans" w:cs="Open Sans"/>
                <w:color w:val="002060"/>
              </w:rPr>
              <w:t>3:12</w:t>
            </w:r>
          </w:p>
        </w:tc>
        <w:tc>
          <w:tcPr>
            <w:tcW w:w="8221" w:type="dxa"/>
          </w:tcPr>
          <w:p w14:paraId="73F87238" w14:textId="76D572E7" w:rsidR="007979CD" w:rsidRDefault="007979CD" w:rsidP="007979CD">
            <w:pPr>
              <w:rPr>
                <w:rFonts w:ascii="Open Sans" w:hAnsi="Open Sans" w:cs="Open Sans"/>
                <w:color w:val="002060"/>
              </w:rPr>
            </w:pPr>
            <w:r>
              <w:rPr>
                <w:rFonts w:ascii="Open Sans" w:hAnsi="Open Sans" w:cs="Open Sans"/>
                <w:color w:val="002060"/>
              </w:rPr>
              <w:t>End of video</w:t>
            </w:r>
          </w:p>
        </w:tc>
      </w:tr>
    </w:tbl>
    <w:p w14:paraId="469CD623" w14:textId="77777777" w:rsidR="00866046" w:rsidRPr="00866046" w:rsidRDefault="00866046" w:rsidP="00866046">
      <w:pPr>
        <w:jc w:val="center"/>
        <w:rPr>
          <w:b/>
          <w:bCs/>
          <w:sz w:val="28"/>
          <w:szCs w:val="28"/>
        </w:rPr>
      </w:pPr>
    </w:p>
    <w:sectPr w:rsidR="00866046" w:rsidRPr="00866046" w:rsidSect="00032F61">
      <w:headerReference w:type="first" r:id="rId7"/>
      <w:pgSz w:w="11906" w:h="16838"/>
      <w:pgMar w:top="568" w:right="991" w:bottom="284" w:left="113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2A3C" w14:textId="77777777" w:rsidR="002F2851" w:rsidRDefault="002F2851" w:rsidP="00EF36D6">
      <w:pPr>
        <w:spacing w:after="0" w:line="240" w:lineRule="auto"/>
      </w:pPr>
      <w:r>
        <w:separator/>
      </w:r>
    </w:p>
  </w:endnote>
  <w:endnote w:type="continuationSeparator" w:id="0">
    <w:p w14:paraId="6BA5FCC0" w14:textId="77777777" w:rsidR="002F2851" w:rsidRDefault="002F2851" w:rsidP="00EF3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9777C" w14:textId="77777777" w:rsidR="002F2851" w:rsidRDefault="002F2851" w:rsidP="00EF36D6">
      <w:pPr>
        <w:spacing w:after="0" w:line="240" w:lineRule="auto"/>
      </w:pPr>
      <w:r>
        <w:separator/>
      </w:r>
    </w:p>
  </w:footnote>
  <w:footnote w:type="continuationSeparator" w:id="0">
    <w:p w14:paraId="5AAB391F" w14:textId="77777777" w:rsidR="002F2851" w:rsidRDefault="002F2851" w:rsidP="00EF3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930D" w14:textId="7B469D60" w:rsidR="00EF36D6" w:rsidRDefault="002B5828" w:rsidP="00446D2D">
    <w:pPr>
      <w:ind w:left="-426" w:right="-567"/>
      <w:rPr>
        <w:b/>
        <w:bCs/>
        <w:color w:val="002060"/>
        <w:sz w:val="28"/>
        <w:szCs w:val="28"/>
      </w:rPr>
    </w:pPr>
    <w:r>
      <w:rPr>
        <w:rFonts w:ascii="Open Sans" w:hAnsi="Open Sans" w:cs="Open Sans"/>
        <w:b/>
        <w:bCs/>
        <w:color w:val="002060"/>
        <w:sz w:val="28"/>
        <w:szCs w:val="28"/>
      </w:rPr>
      <w:t xml:space="preserve">                                              IASS Video Transcript                                 </w:t>
    </w:r>
    <w:r w:rsidR="00AC61A4" w:rsidRPr="00AC61A4">
      <w:rPr>
        <w:b/>
        <w:bCs/>
        <w:color w:val="002060"/>
        <w:sz w:val="28"/>
        <w:szCs w:val="28"/>
      </w:rPr>
      <w:t xml:space="preserve">  </w:t>
    </w:r>
    <w:r w:rsidR="00AC61A4">
      <w:rPr>
        <w:noProof/>
      </w:rPr>
      <w:drawing>
        <wp:inline distT="0" distB="0" distL="0" distR="0" wp14:anchorId="6CF1B8E1" wp14:editId="44E0CD86">
          <wp:extent cx="800100" cy="600075"/>
          <wp:effectExtent l="0" t="0" r="0" b="9525"/>
          <wp:docPr id="20" name="Picture 20" descr="IASS_logo_WEB"/>
          <wp:cNvGraphicFramePr/>
          <a:graphic xmlns:a="http://schemas.openxmlformats.org/drawingml/2006/main">
            <a:graphicData uri="http://schemas.openxmlformats.org/drawingml/2006/picture">
              <pic:pic xmlns:pic="http://schemas.openxmlformats.org/drawingml/2006/picture">
                <pic:nvPicPr>
                  <pic:cNvPr id="1" name="Picture 5" descr="IASS_logo_WE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a:ln>
                    <a:noFill/>
                  </a:ln>
                </pic:spPr>
              </pic:pic>
            </a:graphicData>
          </a:graphic>
        </wp:inline>
      </w:drawing>
    </w:r>
  </w:p>
  <w:p w14:paraId="5A2F3568" w14:textId="1FDA3138" w:rsidR="00EF36D6" w:rsidRDefault="003A58DA" w:rsidP="003A58DA">
    <w:pPr>
      <w:ind w:left="2454" w:right="-567" w:firstLine="426"/>
    </w:pPr>
    <w:r>
      <w:rPr>
        <w:rFonts w:ascii="Open Sans" w:hAnsi="Open Sans" w:cs="Open Sans"/>
        <w:b/>
        <w:bCs/>
        <w:color w:val="002060"/>
        <w:sz w:val="28"/>
        <w:szCs w:val="28"/>
      </w:rPr>
      <w:t>IASS Team Video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B65"/>
    <w:rsid w:val="00014F2B"/>
    <w:rsid w:val="00032F61"/>
    <w:rsid w:val="001857D2"/>
    <w:rsid w:val="0020514D"/>
    <w:rsid w:val="00290E3B"/>
    <w:rsid w:val="002B5828"/>
    <w:rsid w:val="002F2851"/>
    <w:rsid w:val="003A58DA"/>
    <w:rsid w:val="00446D2D"/>
    <w:rsid w:val="004E1B65"/>
    <w:rsid w:val="00515DE4"/>
    <w:rsid w:val="007979CD"/>
    <w:rsid w:val="007E38BD"/>
    <w:rsid w:val="00866046"/>
    <w:rsid w:val="00AC61A4"/>
    <w:rsid w:val="00BF1528"/>
    <w:rsid w:val="00D74A70"/>
    <w:rsid w:val="00E228EB"/>
    <w:rsid w:val="00EF36D6"/>
    <w:rsid w:val="00F55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C4160"/>
  <w15:chartTrackingRefBased/>
  <w15:docId w15:val="{D3B96C3C-18DE-46F8-8466-38409515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1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514D"/>
    <w:rPr>
      <w:color w:val="0563C1" w:themeColor="hyperlink"/>
      <w:u w:val="single"/>
    </w:rPr>
  </w:style>
  <w:style w:type="character" w:styleId="UnresolvedMention">
    <w:name w:val="Unresolved Mention"/>
    <w:basedOn w:val="DefaultParagraphFont"/>
    <w:uiPriority w:val="99"/>
    <w:semiHidden/>
    <w:unhideWhenUsed/>
    <w:rsid w:val="0020514D"/>
    <w:rPr>
      <w:color w:val="605E5C"/>
      <w:shd w:val="clear" w:color="auto" w:fill="E1DFDD"/>
    </w:rPr>
  </w:style>
  <w:style w:type="paragraph" w:styleId="Header">
    <w:name w:val="header"/>
    <w:basedOn w:val="Normal"/>
    <w:link w:val="HeaderChar"/>
    <w:uiPriority w:val="99"/>
    <w:unhideWhenUsed/>
    <w:rsid w:val="00EF3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6D6"/>
  </w:style>
  <w:style w:type="paragraph" w:styleId="Footer">
    <w:name w:val="footer"/>
    <w:basedOn w:val="Normal"/>
    <w:link w:val="FooterChar"/>
    <w:uiPriority w:val="99"/>
    <w:unhideWhenUsed/>
    <w:rsid w:val="00EF3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429</Words>
  <Characters>2449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Bi Borough</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Chowdhury, Rahmin: WCC</dc:creator>
  <cp:keywords/>
  <dc:description/>
  <cp:lastModifiedBy>Chowdhury, Rahmin: WCC</cp:lastModifiedBy>
  <cp:revision>2</cp:revision>
  <dcterms:created xsi:type="dcterms:W3CDTF">2023-02-08T19:05:00Z</dcterms:created>
  <dcterms:modified xsi:type="dcterms:W3CDTF">2023-02-08T19:05:00Z</dcterms:modified>
</cp:coreProperties>
</file>