
<file path=[Content_Types].xml><?xml version="1.0" encoding="utf-8"?>
<Types xmlns="http://schemas.openxmlformats.org/package/2006/content-types">
  <Default Extension="5A3FEA0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BCC" w14:textId="77777777" w:rsidR="006C3340" w:rsidRDefault="005A3BD2" w:rsidP="006C3340">
      <w:pPr>
        <w:ind w:right="-23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</w:rPr>
        <w:t>W</w:t>
      </w:r>
      <w:r w:rsidR="00EE4A47"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hat </w:t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>they are/how they can help?</w:t>
      </w:r>
    </w:p>
    <w:p w14:paraId="5EA6A607" w14:textId="1B7F2023" w:rsidR="00C73A4F" w:rsidRPr="003B1A28" w:rsidRDefault="006C3340" w:rsidP="00C73A4F">
      <w:pPr>
        <w:ind w:right="-23"/>
        <w:rPr>
          <w:rFonts w:ascii="Open Sans" w:hAnsi="Open Sans" w:cs="Open Sans"/>
          <w:b/>
          <w:bCs/>
          <w:color w:val="002060"/>
          <w:sz w:val="32"/>
          <w:szCs w:val="32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                        </w:t>
      </w:r>
      <w:r w:rsidR="00982356"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 </w:t>
      </w:r>
      <w:r w:rsidR="00EE3721"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</w:t>
      </w:r>
      <w:r w:rsidR="00C73A4F" w:rsidRPr="00EE3721">
        <w:rPr>
          <w:rFonts w:ascii="Open Sans" w:hAnsi="Open Sans" w:cs="Open Sans"/>
          <w:b/>
          <w:bCs/>
          <w:noProof/>
          <w:color w:val="002060"/>
          <w:sz w:val="32"/>
          <w:szCs w:val="32"/>
        </w:rPr>
        <w:drawing>
          <wp:inline distT="0" distB="0" distL="0" distR="0" wp14:anchorId="2D7DAE91" wp14:editId="5AC2B195">
            <wp:extent cx="3019750" cy="1676400"/>
            <wp:effectExtent l="0" t="0" r="9525" b="0"/>
            <wp:docPr id="1" name="Picture 1" descr="A picture containing person, indoor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clos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360" cy="17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865"/>
        <w:gridCol w:w="6038"/>
      </w:tblGrid>
      <w:tr w:rsidR="003B1A28" w:rsidRPr="003B1A28" w14:paraId="7E7E91E4" w14:textId="77777777" w:rsidTr="003B1A28">
        <w:tc>
          <w:tcPr>
            <w:tcW w:w="988" w:type="dxa"/>
          </w:tcPr>
          <w:p w14:paraId="66505BE8" w14:textId="6992DEFB" w:rsidR="004136BA" w:rsidRPr="003B1A28" w:rsidRDefault="004136BA" w:rsidP="004136BA">
            <w:pPr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  <w:t>Timestamp</w:t>
            </w:r>
          </w:p>
        </w:tc>
        <w:tc>
          <w:tcPr>
            <w:tcW w:w="1876" w:type="dxa"/>
          </w:tcPr>
          <w:p w14:paraId="75E2A9B9" w14:textId="67353E4F" w:rsidR="004136BA" w:rsidRPr="003B1A28" w:rsidRDefault="004136BA" w:rsidP="004136BA">
            <w:pPr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  <w:t>Speaker</w:t>
            </w:r>
          </w:p>
        </w:tc>
        <w:tc>
          <w:tcPr>
            <w:tcW w:w="6152" w:type="dxa"/>
          </w:tcPr>
          <w:p w14:paraId="13960D07" w14:textId="3AE5318F" w:rsidR="004136BA" w:rsidRPr="003B1A28" w:rsidRDefault="004136BA" w:rsidP="004136BA">
            <w:pPr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  <w:sz w:val="24"/>
                <w:szCs w:val="24"/>
              </w:rPr>
              <w:t>Transcript</w:t>
            </w:r>
          </w:p>
        </w:tc>
      </w:tr>
      <w:tr w:rsidR="003B1A28" w:rsidRPr="003B1A28" w14:paraId="5F4E43C2" w14:textId="77777777" w:rsidTr="003B1A28">
        <w:tc>
          <w:tcPr>
            <w:tcW w:w="988" w:type="dxa"/>
          </w:tcPr>
          <w:p w14:paraId="1F599369" w14:textId="42812A23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00:00</w:t>
            </w:r>
          </w:p>
        </w:tc>
        <w:tc>
          <w:tcPr>
            <w:tcW w:w="1876" w:type="dxa"/>
          </w:tcPr>
          <w:p w14:paraId="58AFDB8D" w14:textId="1156D89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</w:p>
        </w:tc>
        <w:tc>
          <w:tcPr>
            <w:tcW w:w="6152" w:type="dxa"/>
          </w:tcPr>
          <w:p w14:paraId="6D8696A6" w14:textId="5D25D9C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Start of Video</w:t>
            </w:r>
          </w:p>
        </w:tc>
      </w:tr>
      <w:tr w:rsidR="003B1A28" w:rsidRPr="003B1A28" w14:paraId="2CD19F89" w14:textId="77777777" w:rsidTr="003B1A28">
        <w:tc>
          <w:tcPr>
            <w:tcW w:w="988" w:type="dxa"/>
          </w:tcPr>
          <w:p w14:paraId="1CEA741A" w14:textId="703A4A3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00:02</w:t>
            </w:r>
          </w:p>
        </w:tc>
        <w:tc>
          <w:tcPr>
            <w:tcW w:w="1876" w:type="dxa"/>
          </w:tcPr>
          <w:p w14:paraId="588A4137" w14:textId="6C15A282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 xml:space="preserve">Sarah -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4AF4CFB8" w14:textId="0B747421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Harry was diagnosed with at the age of 7 with ADHD and the following year, at the age of 8, he was diagnosed with autism.</w:t>
            </w:r>
          </w:p>
        </w:tc>
      </w:tr>
      <w:tr w:rsidR="003B1A28" w:rsidRPr="003B1A28" w14:paraId="45AA719D" w14:textId="77777777" w:rsidTr="003B1A28">
        <w:tc>
          <w:tcPr>
            <w:tcW w:w="988" w:type="dxa"/>
          </w:tcPr>
          <w:p w14:paraId="425D4EEB" w14:textId="073E2774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00:10</w:t>
            </w:r>
          </w:p>
        </w:tc>
        <w:tc>
          <w:tcPr>
            <w:tcW w:w="1876" w:type="dxa"/>
          </w:tcPr>
          <w:p w14:paraId="00E20E82" w14:textId="523FC8A8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 xml:space="preserve">Sarah -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7B534C7E" w14:textId="7BFFE615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The school he was at, in the end, decided they couldn’t meet Harry’s needs.</w:t>
            </w:r>
          </w:p>
        </w:tc>
      </w:tr>
      <w:tr w:rsidR="003B1A28" w:rsidRPr="003B1A28" w14:paraId="28270331" w14:textId="77777777" w:rsidTr="003B1A28">
        <w:tc>
          <w:tcPr>
            <w:tcW w:w="988" w:type="dxa"/>
          </w:tcPr>
          <w:p w14:paraId="4E1D11F6" w14:textId="767C5033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00:16</w:t>
            </w:r>
          </w:p>
        </w:tc>
        <w:tc>
          <w:tcPr>
            <w:tcW w:w="1876" w:type="dxa"/>
          </w:tcPr>
          <w:p w14:paraId="36D5725F" w14:textId="45EB9A2F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Carolyn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3591744A" w14:textId="6B7C3141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Jamie is no longer at school.</w:t>
            </w:r>
          </w:p>
        </w:tc>
      </w:tr>
      <w:tr w:rsidR="003B1A28" w:rsidRPr="003B1A28" w14:paraId="63DADBD7" w14:textId="77777777" w:rsidTr="003B1A28">
        <w:tc>
          <w:tcPr>
            <w:tcW w:w="988" w:type="dxa"/>
          </w:tcPr>
          <w:p w14:paraId="56FE134E" w14:textId="1A1DA42C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00:18</w:t>
            </w:r>
          </w:p>
        </w:tc>
        <w:tc>
          <w:tcPr>
            <w:tcW w:w="1876" w:type="dxa"/>
          </w:tcPr>
          <w:p w14:paraId="7BB22D23" w14:textId="43069554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Carolyn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7D7A9CB6" w14:textId="24F8E2F0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He was born blind, and he’s also got some mild learning difficulties as well.</w:t>
            </w:r>
          </w:p>
        </w:tc>
      </w:tr>
      <w:tr w:rsidR="003B1A28" w:rsidRPr="003B1A28" w14:paraId="79327442" w14:textId="77777777" w:rsidTr="003B1A28">
        <w:tc>
          <w:tcPr>
            <w:tcW w:w="988" w:type="dxa"/>
          </w:tcPr>
          <w:p w14:paraId="25E0DE51" w14:textId="0B9855F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00:27</w:t>
            </w:r>
          </w:p>
        </w:tc>
        <w:tc>
          <w:tcPr>
            <w:tcW w:w="1876" w:type="dxa"/>
          </w:tcPr>
          <w:p w14:paraId="5E30AC55" w14:textId="70A6AC2E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Maria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0C5021EF" w14:textId="4A14EB11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My son Conor was born with a quite complex heart condition.</w:t>
            </w:r>
          </w:p>
        </w:tc>
      </w:tr>
      <w:tr w:rsidR="003B1A28" w:rsidRPr="003B1A28" w14:paraId="19C666D3" w14:textId="77777777" w:rsidTr="003B1A28">
        <w:tc>
          <w:tcPr>
            <w:tcW w:w="988" w:type="dxa"/>
          </w:tcPr>
          <w:p w14:paraId="06C97775" w14:textId="6E272E49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00:30</w:t>
            </w:r>
          </w:p>
        </w:tc>
        <w:tc>
          <w:tcPr>
            <w:tcW w:w="1876" w:type="dxa"/>
          </w:tcPr>
          <w:p w14:paraId="1FA30F26" w14:textId="226493AC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Maria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4D88F25B" w14:textId="4A551ADE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He suffers from quite a lot of anxiety issues, quite major anxieties, due to his ill health.</w:t>
            </w:r>
          </w:p>
        </w:tc>
      </w:tr>
      <w:tr w:rsidR="003B1A28" w:rsidRPr="003B1A28" w14:paraId="6BB69DE3" w14:textId="77777777" w:rsidTr="003B1A28">
        <w:tc>
          <w:tcPr>
            <w:tcW w:w="988" w:type="dxa"/>
          </w:tcPr>
          <w:p w14:paraId="49642A9A" w14:textId="702797E2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00:37</w:t>
            </w:r>
          </w:p>
        </w:tc>
        <w:tc>
          <w:tcPr>
            <w:tcW w:w="1876" w:type="dxa"/>
          </w:tcPr>
          <w:p w14:paraId="6B63775B" w14:textId="0781F485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Maria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61E6BB91" w14:textId="56F0203C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He was crumbling inside all the time.</w:t>
            </w:r>
          </w:p>
        </w:tc>
      </w:tr>
      <w:tr w:rsidR="003B1A28" w:rsidRPr="003B1A28" w14:paraId="263CF44C" w14:textId="77777777" w:rsidTr="003B1A28">
        <w:tc>
          <w:tcPr>
            <w:tcW w:w="988" w:type="dxa"/>
          </w:tcPr>
          <w:p w14:paraId="334C97DE" w14:textId="39FAB290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00:40</w:t>
            </w:r>
          </w:p>
        </w:tc>
        <w:tc>
          <w:tcPr>
            <w:tcW w:w="1876" w:type="dxa"/>
          </w:tcPr>
          <w:p w14:paraId="57D4031A" w14:textId="5908FC5F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Sharon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7B87DD2D" w14:textId="6D904A17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 xml:space="preserve">When you’ve got a child that’s got additional needs you find you </w:t>
            </w:r>
            <w:proofErr w:type="gramStart"/>
            <w:r w:rsidRPr="003B1A28">
              <w:rPr>
                <w:rFonts w:ascii="Open Sans" w:hAnsi="Open Sans" w:cs="Open Sans"/>
                <w:color w:val="002060"/>
              </w:rPr>
              <w:t>have to</w:t>
            </w:r>
            <w:proofErr w:type="gramEnd"/>
            <w:r w:rsidRPr="003B1A28">
              <w:rPr>
                <w:rFonts w:ascii="Open Sans" w:hAnsi="Open Sans" w:cs="Open Sans"/>
                <w:color w:val="002060"/>
              </w:rPr>
              <w:t xml:space="preserve"> speak up more and if you’re not used to doing that, that’s quite hard.</w:t>
            </w:r>
          </w:p>
        </w:tc>
      </w:tr>
      <w:tr w:rsidR="003B1A28" w:rsidRPr="003B1A28" w14:paraId="256BD907" w14:textId="77777777" w:rsidTr="003B1A28">
        <w:tc>
          <w:tcPr>
            <w:tcW w:w="988" w:type="dxa"/>
          </w:tcPr>
          <w:p w14:paraId="4D7C52E5" w14:textId="61A102B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00:48</w:t>
            </w:r>
          </w:p>
        </w:tc>
        <w:tc>
          <w:tcPr>
            <w:tcW w:w="1876" w:type="dxa"/>
          </w:tcPr>
          <w:p w14:paraId="0B74BF49" w14:textId="4756EB0C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 xml:space="preserve">Sian </w:t>
            </w:r>
            <w:r w:rsidR="00540568" w:rsidRPr="003B1A28">
              <w:rPr>
                <w:rFonts w:ascii="Open Sans" w:hAnsi="Open Sans" w:cs="Open Sans"/>
                <w:b/>
                <w:bCs/>
                <w:color w:val="002060"/>
              </w:rPr>
              <w:t>–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</w:t>
            </w:r>
            <w:r w:rsidR="00540568"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worker</w:t>
            </w:r>
          </w:p>
        </w:tc>
        <w:tc>
          <w:tcPr>
            <w:tcW w:w="6152" w:type="dxa"/>
          </w:tcPr>
          <w:p w14:paraId="18DB056D" w14:textId="69113F6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Around the country there are SENDIASS’s – they’re statutory, so every local authority will have a SENDIASS.</w:t>
            </w:r>
          </w:p>
        </w:tc>
      </w:tr>
      <w:tr w:rsidR="003B1A28" w:rsidRPr="003B1A28" w14:paraId="4723F322" w14:textId="77777777" w:rsidTr="003B1A28">
        <w:tc>
          <w:tcPr>
            <w:tcW w:w="988" w:type="dxa"/>
          </w:tcPr>
          <w:p w14:paraId="487408AF" w14:textId="78F246D3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00:55</w:t>
            </w:r>
          </w:p>
        </w:tc>
        <w:tc>
          <w:tcPr>
            <w:tcW w:w="1876" w:type="dxa"/>
          </w:tcPr>
          <w:p w14:paraId="35719E63" w14:textId="05CB490D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 xml:space="preserve">Margarette –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 worker</w:t>
            </w:r>
          </w:p>
        </w:tc>
        <w:tc>
          <w:tcPr>
            <w:tcW w:w="6152" w:type="dxa"/>
          </w:tcPr>
          <w:p w14:paraId="62D60252" w14:textId="6C3D443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WE support families, parents, carers with young people aged 0-25 with special educational needs and disabilities.</w:t>
            </w:r>
          </w:p>
        </w:tc>
      </w:tr>
      <w:tr w:rsidR="003B1A28" w:rsidRPr="003B1A28" w14:paraId="294741F1" w14:textId="77777777" w:rsidTr="003B1A28">
        <w:tc>
          <w:tcPr>
            <w:tcW w:w="988" w:type="dxa"/>
          </w:tcPr>
          <w:p w14:paraId="47A4BFE4" w14:textId="019401C5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01:04</w:t>
            </w:r>
          </w:p>
        </w:tc>
        <w:tc>
          <w:tcPr>
            <w:tcW w:w="1876" w:type="dxa"/>
          </w:tcPr>
          <w:p w14:paraId="4933360B" w14:textId="3816AA8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Maria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4CAD23E7" w14:textId="63B03EF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 think for parents it’s knowing the right people to go to initially because you just don’t know who to go to. You know, we needed that guidance.</w:t>
            </w:r>
          </w:p>
        </w:tc>
      </w:tr>
      <w:tr w:rsidR="003B1A28" w:rsidRPr="003B1A28" w14:paraId="2F4EE94C" w14:textId="77777777" w:rsidTr="003B1A28">
        <w:tc>
          <w:tcPr>
            <w:tcW w:w="988" w:type="dxa"/>
          </w:tcPr>
          <w:p w14:paraId="573E67A8" w14:textId="7F80658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01:14</w:t>
            </w:r>
          </w:p>
        </w:tc>
        <w:tc>
          <w:tcPr>
            <w:tcW w:w="1876" w:type="dxa"/>
          </w:tcPr>
          <w:p w14:paraId="2DB9790B" w14:textId="5C3321CB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Maria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3F656134" w14:textId="7F55B9A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Without any help, to be fair, I don’t know where we would be.</w:t>
            </w:r>
          </w:p>
        </w:tc>
      </w:tr>
      <w:tr w:rsidR="003B1A28" w:rsidRPr="003B1A28" w14:paraId="014E60BD" w14:textId="77777777" w:rsidTr="003B1A28">
        <w:tc>
          <w:tcPr>
            <w:tcW w:w="988" w:type="dxa"/>
          </w:tcPr>
          <w:p w14:paraId="07FD88E9" w14:textId="7BC4415C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01:20</w:t>
            </w:r>
          </w:p>
        </w:tc>
        <w:tc>
          <w:tcPr>
            <w:tcW w:w="1876" w:type="dxa"/>
          </w:tcPr>
          <w:p w14:paraId="0158E78C" w14:textId="0EC7DB7B" w:rsidR="004136BA" w:rsidRPr="003B1A28" w:rsidRDefault="004136BA" w:rsidP="004136BA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Carolyn -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Parent</w:t>
            </w:r>
          </w:p>
        </w:tc>
        <w:tc>
          <w:tcPr>
            <w:tcW w:w="6152" w:type="dxa"/>
          </w:tcPr>
          <w:p w14:paraId="4AB79EA8" w14:textId="7183AAB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 contacted SENDIASS last year.</w:t>
            </w:r>
          </w:p>
        </w:tc>
      </w:tr>
      <w:tr w:rsidR="003B1A28" w:rsidRPr="003B1A28" w14:paraId="235B27D8" w14:textId="77777777" w:rsidTr="003B1A28">
        <w:tc>
          <w:tcPr>
            <w:tcW w:w="988" w:type="dxa"/>
          </w:tcPr>
          <w:p w14:paraId="7A438E2B" w14:textId="330C6BB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01:24</w:t>
            </w:r>
          </w:p>
        </w:tc>
        <w:tc>
          <w:tcPr>
            <w:tcW w:w="1876" w:type="dxa"/>
          </w:tcPr>
          <w:p w14:paraId="36E1D919" w14:textId="4C02F99E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Carolyn -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Parent</w:t>
            </w:r>
          </w:p>
        </w:tc>
        <w:tc>
          <w:tcPr>
            <w:tcW w:w="6152" w:type="dxa"/>
          </w:tcPr>
          <w:p w14:paraId="115274E5" w14:textId="76B707B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The people have been friendly, helpful, supportive and they’re always there to listen.</w:t>
            </w:r>
          </w:p>
        </w:tc>
      </w:tr>
      <w:tr w:rsidR="003B1A28" w:rsidRPr="003B1A28" w14:paraId="23642CDD" w14:textId="77777777" w:rsidTr="003B1A28">
        <w:tc>
          <w:tcPr>
            <w:tcW w:w="988" w:type="dxa"/>
          </w:tcPr>
          <w:p w14:paraId="255BB5F8" w14:textId="7E8D5113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lastRenderedPageBreak/>
              <w:t>01:34</w:t>
            </w:r>
          </w:p>
        </w:tc>
        <w:tc>
          <w:tcPr>
            <w:tcW w:w="1876" w:type="dxa"/>
          </w:tcPr>
          <w:p w14:paraId="7B145B36" w14:textId="701F03D7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 xml:space="preserve">Margarette –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 worker</w:t>
            </w:r>
          </w:p>
        </w:tc>
        <w:tc>
          <w:tcPr>
            <w:tcW w:w="6152" w:type="dxa"/>
          </w:tcPr>
          <w:p w14:paraId="56FC2D56" w14:textId="221DA0A5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We are a confidential service, but we’re also impartial, so we give advice, we don’t take sides.</w:t>
            </w:r>
          </w:p>
        </w:tc>
      </w:tr>
      <w:tr w:rsidR="003B1A28" w:rsidRPr="003B1A28" w14:paraId="52504FA7" w14:textId="77777777" w:rsidTr="003B1A28">
        <w:tc>
          <w:tcPr>
            <w:tcW w:w="988" w:type="dxa"/>
          </w:tcPr>
          <w:p w14:paraId="7B78CD20" w14:textId="0E6C40F0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01:41</w:t>
            </w:r>
          </w:p>
        </w:tc>
        <w:tc>
          <w:tcPr>
            <w:tcW w:w="1876" w:type="dxa"/>
          </w:tcPr>
          <w:p w14:paraId="5519CDFC" w14:textId="6992E862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Sian –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 worker</w:t>
            </w:r>
          </w:p>
        </w:tc>
        <w:tc>
          <w:tcPr>
            <w:tcW w:w="6152" w:type="dxa"/>
          </w:tcPr>
          <w:p w14:paraId="5A00231F" w14:textId="5A7F27D2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We’re really there to talk through their options, to listen to what they’ve got to say.</w:t>
            </w:r>
          </w:p>
        </w:tc>
      </w:tr>
      <w:tr w:rsidR="003B1A28" w:rsidRPr="003B1A28" w14:paraId="50176F67" w14:textId="77777777" w:rsidTr="003B1A28">
        <w:tc>
          <w:tcPr>
            <w:tcW w:w="988" w:type="dxa"/>
          </w:tcPr>
          <w:p w14:paraId="27BDF8F0" w14:textId="6A03F48D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01:46</w:t>
            </w:r>
          </w:p>
        </w:tc>
        <w:tc>
          <w:tcPr>
            <w:tcW w:w="1876" w:type="dxa"/>
          </w:tcPr>
          <w:p w14:paraId="6E0C8904" w14:textId="3DE1A6F9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Sian –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 worker</w:t>
            </w:r>
          </w:p>
        </w:tc>
        <w:tc>
          <w:tcPr>
            <w:tcW w:w="6152" w:type="dxa"/>
          </w:tcPr>
          <w:p w14:paraId="71F14600" w14:textId="2C33875F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WE can also give information and advice on the law, so what their rights are.</w:t>
            </w:r>
          </w:p>
        </w:tc>
      </w:tr>
      <w:tr w:rsidR="003B1A28" w:rsidRPr="003B1A28" w14:paraId="1CA26FC1" w14:textId="77777777" w:rsidTr="003B1A28">
        <w:tc>
          <w:tcPr>
            <w:tcW w:w="988" w:type="dxa"/>
          </w:tcPr>
          <w:p w14:paraId="31A8E16C" w14:textId="34C9BC5C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01:54</w:t>
            </w:r>
          </w:p>
        </w:tc>
        <w:tc>
          <w:tcPr>
            <w:tcW w:w="1876" w:type="dxa"/>
          </w:tcPr>
          <w:p w14:paraId="2E199092" w14:textId="6556248E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25CBF5D3" w14:textId="6AEBE911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 feel that I know the laws now. I know what my child’s rights are, and I will fight for them.</w:t>
            </w:r>
          </w:p>
        </w:tc>
      </w:tr>
      <w:tr w:rsidR="003B1A28" w:rsidRPr="003B1A28" w14:paraId="325D50B4" w14:textId="77777777" w:rsidTr="003B1A28">
        <w:tc>
          <w:tcPr>
            <w:tcW w:w="988" w:type="dxa"/>
          </w:tcPr>
          <w:p w14:paraId="4CB08F35" w14:textId="3A4BE7E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02:02</w:t>
            </w:r>
          </w:p>
        </w:tc>
        <w:tc>
          <w:tcPr>
            <w:tcW w:w="1876" w:type="dxa"/>
          </w:tcPr>
          <w:p w14:paraId="1EA5F943" w14:textId="2D28D347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60583104" w14:textId="77E213B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It’s great, I do feel so strong now.</w:t>
            </w:r>
          </w:p>
        </w:tc>
      </w:tr>
      <w:tr w:rsidR="003B1A28" w:rsidRPr="003B1A28" w14:paraId="0053B17A" w14:textId="77777777" w:rsidTr="003B1A28">
        <w:tc>
          <w:tcPr>
            <w:tcW w:w="988" w:type="dxa"/>
          </w:tcPr>
          <w:p w14:paraId="47BA1E7D" w14:textId="0D0CFBB0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02:07</w:t>
            </w:r>
          </w:p>
        </w:tc>
        <w:tc>
          <w:tcPr>
            <w:tcW w:w="1876" w:type="dxa"/>
          </w:tcPr>
          <w:p w14:paraId="40EDD299" w14:textId="1E7683FA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Sian –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SENDIASS worker</w:t>
            </w:r>
          </w:p>
        </w:tc>
        <w:tc>
          <w:tcPr>
            <w:tcW w:w="6152" w:type="dxa"/>
          </w:tcPr>
          <w:p w14:paraId="7EB4FCD0" w14:textId="3D7CEDFC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A young person or a</w:t>
            </w:r>
            <w:r w:rsidR="000A55C1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</w:rPr>
              <w:t>parent might contact the service</w:t>
            </w:r>
            <w:r w:rsidR="00BE366A">
              <w:rPr>
                <w:rFonts w:ascii="Open Sans" w:hAnsi="Open Sans" w:cs="Open Sans"/>
                <w:color w:val="002060"/>
              </w:rPr>
              <w:t>,</w:t>
            </w:r>
            <w:r w:rsidRPr="003B1A28">
              <w:rPr>
                <w:rFonts w:ascii="Open Sans" w:hAnsi="Open Sans" w:cs="Open Sans"/>
                <w:color w:val="002060"/>
              </w:rPr>
              <w:t xml:space="preserve"> for information on EHC plans, if they’ve got an issue with support at school</w:t>
            </w:r>
            <w:r w:rsidR="005049E2">
              <w:rPr>
                <w:rFonts w:ascii="Open Sans" w:hAnsi="Open Sans" w:cs="Open Sans"/>
                <w:color w:val="002060"/>
              </w:rPr>
              <w:t>. I</w:t>
            </w:r>
            <w:r w:rsidR="00CD4BA3" w:rsidRPr="003B1A28">
              <w:rPr>
                <w:rFonts w:ascii="Open Sans" w:hAnsi="Open Sans" w:cs="Open Sans"/>
                <w:color w:val="002060"/>
              </w:rPr>
              <w:t>t’s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proofErr w:type="gramStart"/>
            <w:r w:rsidRPr="003B1A28">
              <w:rPr>
                <w:rFonts w:ascii="Open Sans" w:hAnsi="Open Sans" w:cs="Open Sans"/>
                <w:color w:val="002060"/>
              </w:rPr>
              <w:t>really so</w:t>
            </w:r>
            <w:proofErr w:type="gramEnd"/>
            <w:r w:rsidRPr="003B1A28">
              <w:rPr>
                <w:rFonts w:ascii="Open Sans" w:hAnsi="Open Sans" w:cs="Open Sans"/>
                <w:color w:val="002060"/>
              </w:rPr>
              <w:t xml:space="preserve"> that they can feel that they can take these issues forward and feel empowered to do something about that.</w:t>
            </w:r>
          </w:p>
        </w:tc>
      </w:tr>
      <w:tr w:rsidR="003B1A28" w:rsidRPr="003B1A28" w14:paraId="3F2919AC" w14:textId="77777777" w:rsidTr="003B1A28">
        <w:tc>
          <w:tcPr>
            <w:tcW w:w="988" w:type="dxa"/>
          </w:tcPr>
          <w:p w14:paraId="3F378BF8" w14:textId="46205632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02:25</w:t>
            </w:r>
          </w:p>
        </w:tc>
        <w:tc>
          <w:tcPr>
            <w:tcW w:w="1876" w:type="dxa"/>
          </w:tcPr>
          <w:p w14:paraId="25CC36D1" w14:textId="3353D67B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Sharon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265FAAD3" w14:textId="25E3A25F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SENDIASS certainly did give me a lot of information and knowledge about my rights as a parent.</w:t>
            </w:r>
          </w:p>
        </w:tc>
      </w:tr>
      <w:tr w:rsidR="003B1A28" w:rsidRPr="003B1A28" w14:paraId="40F69740" w14:textId="77777777" w:rsidTr="003B1A28">
        <w:tc>
          <w:tcPr>
            <w:tcW w:w="988" w:type="dxa"/>
          </w:tcPr>
          <w:p w14:paraId="3FF5146C" w14:textId="61978C0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02:32</w:t>
            </w:r>
          </w:p>
        </w:tc>
        <w:tc>
          <w:tcPr>
            <w:tcW w:w="1876" w:type="dxa"/>
          </w:tcPr>
          <w:p w14:paraId="26CABE18" w14:textId="4C5C3607" w:rsidR="004136BA" w:rsidRPr="003B1A28" w:rsidRDefault="002945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Sharon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4AEB53B1" w14:textId="145DAD95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 xml:space="preserve">Its very empowering, and knowing you’ve got that support is really, </w:t>
            </w:r>
            <w:proofErr w:type="gramStart"/>
            <w:r w:rsidR="0048583F">
              <w:rPr>
                <w:rFonts w:ascii="Open Sans" w:hAnsi="Open Sans" w:cs="Open Sans"/>
                <w:color w:val="002060"/>
              </w:rPr>
              <w:t xml:space="preserve">really </w:t>
            </w:r>
            <w:r w:rsidRPr="003B1A28">
              <w:rPr>
                <w:rFonts w:ascii="Open Sans" w:hAnsi="Open Sans" w:cs="Open Sans"/>
                <w:color w:val="002060"/>
              </w:rPr>
              <w:t>crucial</w:t>
            </w:r>
            <w:proofErr w:type="gramEnd"/>
            <w:r w:rsidRPr="003B1A28">
              <w:rPr>
                <w:rFonts w:ascii="Open Sans" w:hAnsi="Open Sans" w:cs="Open Sans"/>
                <w:color w:val="002060"/>
              </w:rPr>
              <w:t>.</w:t>
            </w:r>
          </w:p>
        </w:tc>
      </w:tr>
      <w:tr w:rsidR="003B1A28" w:rsidRPr="003B1A28" w14:paraId="0C555AE7" w14:textId="77777777" w:rsidTr="003B1A28">
        <w:tc>
          <w:tcPr>
            <w:tcW w:w="988" w:type="dxa"/>
          </w:tcPr>
          <w:p w14:paraId="56568CC1" w14:textId="0DE4273D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02:39</w:t>
            </w:r>
          </w:p>
        </w:tc>
        <w:tc>
          <w:tcPr>
            <w:tcW w:w="1876" w:type="dxa"/>
          </w:tcPr>
          <w:p w14:paraId="4F1545F2" w14:textId="01860534" w:rsidR="004136BA" w:rsidRPr="003B1A28" w:rsidRDefault="00540568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7E292AA1" w14:textId="63657119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They will support you every step of the way, they take that weight off you.</w:t>
            </w:r>
          </w:p>
        </w:tc>
      </w:tr>
      <w:tr w:rsidR="003B1A28" w:rsidRPr="003B1A28" w14:paraId="2AD7B0E3" w14:textId="77777777" w:rsidTr="003B1A28">
        <w:tc>
          <w:tcPr>
            <w:tcW w:w="988" w:type="dxa"/>
          </w:tcPr>
          <w:p w14:paraId="53755693" w14:textId="04C20D34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02:45</w:t>
            </w:r>
          </w:p>
        </w:tc>
        <w:tc>
          <w:tcPr>
            <w:tcW w:w="1876" w:type="dxa"/>
          </w:tcPr>
          <w:p w14:paraId="0435E53E" w14:textId="6D8DA025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22A83A77" w14:textId="6EE250D5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So, it’s been amazing, not just for me but for Harry as well.</w:t>
            </w:r>
          </w:p>
        </w:tc>
      </w:tr>
      <w:tr w:rsidR="003B1A28" w:rsidRPr="003B1A28" w14:paraId="2ED676F4" w14:textId="77777777" w:rsidTr="003B1A28">
        <w:tc>
          <w:tcPr>
            <w:tcW w:w="988" w:type="dxa"/>
          </w:tcPr>
          <w:p w14:paraId="76A3B53C" w14:textId="5C2FE92A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02:49</w:t>
            </w:r>
          </w:p>
        </w:tc>
        <w:tc>
          <w:tcPr>
            <w:tcW w:w="1876" w:type="dxa"/>
          </w:tcPr>
          <w:p w14:paraId="6CAC6527" w14:textId="6D45AF17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2CB174B1" w14:textId="13C519AF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Harry started school a few weeks ago and the difference in Harry’s behaviour is amazing.</w:t>
            </w:r>
          </w:p>
        </w:tc>
      </w:tr>
      <w:tr w:rsidR="003B1A28" w:rsidRPr="003B1A28" w14:paraId="5F72048F" w14:textId="77777777" w:rsidTr="003B1A28">
        <w:tc>
          <w:tcPr>
            <w:tcW w:w="988" w:type="dxa"/>
          </w:tcPr>
          <w:p w14:paraId="42476793" w14:textId="3510E61F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02:56</w:t>
            </w:r>
          </w:p>
        </w:tc>
        <w:tc>
          <w:tcPr>
            <w:tcW w:w="1876" w:type="dxa"/>
          </w:tcPr>
          <w:p w14:paraId="2CCECCB1" w14:textId="255AE4BE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148F7B18" w14:textId="7C36919F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I’m a lot calmer, a lot happier. Harry is just doing so well; he is doing amazing at this new school.</w:t>
            </w:r>
          </w:p>
        </w:tc>
      </w:tr>
      <w:tr w:rsidR="003B1A28" w:rsidRPr="003B1A28" w14:paraId="3644E59A" w14:textId="77777777" w:rsidTr="003B1A28">
        <w:tc>
          <w:tcPr>
            <w:tcW w:w="988" w:type="dxa"/>
          </w:tcPr>
          <w:p w14:paraId="3DD86872" w14:textId="64590262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03:04</w:t>
            </w:r>
          </w:p>
        </w:tc>
        <w:tc>
          <w:tcPr>
            <w:tcW w:w="1876" w:type="dxa"/>
          </w:tcPr>
          <w:p w14:paraId="3E1F5CEC" w14:textId="2B060958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Sarah -</w:t>
            </w:r>
            <w:r w:rsidRPr="003B1A28">
              <w:rPr>
                <w:rFonts w:ascii="Open Sans" w:hAnsi="Open Sans" w:cs="Open Sans"/>
                <w:color w:val="002060"/>
              </w:rPr>
              <w:t xml:space="preserve"> </w:t>
            </w:r>
            <w:r w:rsidRPr="003B1A28">
              <w:rPr>
                <w:rFonts w:ascii="Open Sans" w:hAnsi="Open Sans" w:cs="Open Sans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6152" w:type="dxa"/>
          </w:tcPr>
          <w:p w14:paraId="543CA9A4" w14:textId="6601144F" w:rsidR="002945BA" w:rsidRPr="003B1A28" w:rsidRDefault="002945BA" w:rsidP="002945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So, happy child, happy mum, very happy mum.</w:t>
            </w:r>
          </w:p>
        </w:tc>
      </w:tr>
      <w:tr w:rsidR="003B1A28" w:rsidRPr="003B1A28" w14:paraId="3B963E1D" w14:textId="77777777" w:rsidTr="003B1A28">
        <w:tc>
          <w:tcPr>
            <w:tcW w:w="988" w:type="dxa"/>
          </w:tcPr>
          <w:p w14:paraId="50B7DA94" w14:textId="45BD629C" w:rsidR="004136BA" w:rsidRPr="003B1A28" w:rsidRDefault="004136BA" w:rsidP="004136BA">
            <w:pPr>
              <w:tabs>
                <w:tab w:val="left" w:pos="865"/>
              </w:tabs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03:09</w:t>
            </w:r>
          </w:p>
        </w:tc>
        <w:tc>
          <w:tcPr>
            <w:tcW w:w="1876" w:type="dxa"/>
          </w:tcPr>
          <w:p w14:paraId="686A2399" w14:textId="33E7DA03" w:rsidR="004136BA" w:rsidRPr="003B1A28" w:rsidRDefault="004136BA" w:rsidP="004136BA">
            <w:pPr>
              <w:tabs>
                <w:tab w:val="left" w:pos="865"/>
              </w:tabs>
              <w:rPr>
                <w:rFonts w:ascii="Open Sans" w:hAnsi="Open Sans" w:cs="Open Sans"/>
                <w:b/>
                <w:bCs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Text</w:t>
            </w:r>
          </w:p>
        </w:tc>
        <w:tc>
          <w:tcPr>
            <w:tcW w:w="6152" w:type="dxa"/>
          </w:tcPr>
          <w:p w14:paraId="4AE48384" w14:textId="60097CE3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Protective behaviours</w:t>
            </w:r>
          </w:p>
        </w:tc>
      </w:tr>
      <w:tr w:rsidR="003B1A28" w:rsidRPr="003B1A28" w14:paraId="127D0B2B" w14:textId="77777777" w:rsidTr="003B1A28">
        <w:tc>
          <w:tcPr>
            <w:tcW w:w="988" w:type="dxa"/>
          </w:tcPr>
          <w:p w14:paraId="6F361E52" w14:textId="0D7CE1ED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03:13</w:t>
            </w:r>
          </w:p>
        </w:tc>
        <w:tc>
          <w:tcPr>
            <w:tcW w:w="1876" w:type="dxa"/>
          </w:tcPr>
          <w:p w14:paraId="19F62DF7" w14:textId="629F9AB4" w:rsidR="004136BA" w:rsidRPr="003B1A28" w:rsidRDefault="004136BA" w:rsidP="004136BA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Text</w:t>
            </w:r>
          </w:p>
        </w:tc>
        <w:tc>
          <w:tcPr>
            <w:tcW w:w="6152" w:type="dxa"/>
          </w:tcPr>
          <w:p w14:paraId="5791DEB0" w14:textId="4394900E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Information Advice &amp; Support Services Network</w:t>
            </w:r>
          </w:p>
          <w:p w14:paraId="1ABFA758" w14:textId="6BCC6DCE" w:rsidR="004136BA" w:rsidRPr="003B1A28" w:rsidRDefault="008F30BB" w:rsidP="004136BA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NCB</w:t>
            </w:r>
            <w:r w:rsidR="004136BA" w:rsidRPr="003B1A28">
              <w:rPr>
                <w:rFonts w:ascii="Open Sans" w:hAnsi="Open Sans" w:cs="Open Sans"/>
                <w:color w:val="002060"/>
              </w:rPr>
              <w:t xml:space="preserve"> – National Children’s Bureau</w:t>
            </w:r>
          </w:p>
          <w:p w14:paraId="144E14B4" w14:textId="66CAE926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 xml:space="preserve">Council for </w:t>
            </w:r>
            <w:r w:rsidR="008F30BB">
              <w:rPr>
                <w:rFonts w:ascii="Open Sans" w:hAnsi="Open Sans" w:cs="Open Sans"/>
                <w:color w:val="002060"/>
              </w:rPr>
              <w:t>D</w:t>
            </w:r>
            <w:r w:rsidRPr="003B1A28">
              <w:rPr>
                <w:rFonts w:ascii="Open Sans" w:hAnsi="Open Sans" w:cs="Open Sans"/>
                <w:color w:val="002060"/>
              </w:rPr>
              <w:t xml:space="preserve">isabled </w:t>
            </w:r>
            <w:r w:rsidR="008F30BB">
              <w:rPr>
                <w:rFonts w:ascii="Open Sans" w:hAnsi="Open Sans" w:cs="Open Sans"/>
                <w:color w:val="002060"/>
              </w:rPr>
              <w:t>C</w:t>
            </w:r>
            <w:r w:rsidRPr="003B1A28">
              <w:rPr>
                <w:rFonts w:ascii="Open Sans" w:hAnsi="Open Sans" w:cs="Open Sans"/>
                <w:color w:val="002060"/>
              </w:rPr>
              <w:t>hildren</w:t>
            </w:r>
          </w:p>
        </w:tc>
      </w:tr>
      <w:tr w:rsidR="003B1A28" w:rsidRPr="003B1A28" w14:paraId="122E7C4B" w14:textId="77777777" w:rsidTr="003B1A28">
        <w:tc>
          <w:tcPr>
            <w:tcW w:w="988" w:type="dxa"/>
          </w:tcPr>
          <w:p w14:paraId="57416A0B" w14:textId="0AF4001E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03:18</w:t>
            </w:r>
          </w:p>
        </w:tc>
        <w:tc>
          <w:tcPr>
            <w:tcW w:w="1876" w:type="dxa"/>
          </w:tcPr>
          <w:p w14:paraId="60A51ECB" w14:textId="745D1598" w:rsidR="004136BA" w:rsidRPr="003B1A28" w:rsidRDefault="004136BA" w:rsidP="004136BA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3B1A28">
              <w:rPr>
                <w:rFonts w:ascii="Open Sans" w:hAnsi="Open Sans" w:cs="Open Sans"/>
                <w:b/>
                <w:bCs/>
                <w:color w:val="002060"/>
              </w:rPr>
              <w:t>Text</w:t>
            </w:r>
          </w:p>
        </w:tc>
        <w:tc>
          <w:tcPr>
            <w:tcW w:w="6152" w:type="dxa"/>
          </w:tcPr>
          <w:p w14:paraId="399B3434" w14:textId="10F3EE6B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Thank you to all the young people, families and IAS service staff from Manchester, Rotherham, and Worcestershire who took part and helped make this video possible.</w:t>
            </w:r>
          </w:p>
        </w:tc>
      </w:tr>
      <w:tr w:rsidR="003B1A28" w:rsidRPr="003B1A28" w14:paraId="055FFEEF" w14:textId="77777777" w:rsidTr="003B1A28">
        <w:tc>
          <w:tcPr>
            <w:tcW w:w="988" w:type="dxa"/>
          </w:tcPr>
          <w:p w14:paraId="7B229250" w14:textId="4DB52928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03:22</w:t>
            </w:r>
          </w:p>
        </w:tc>
        <w:tc>
          <w:tcPr>
            <w:tcW w:w="1876" w:type="dxa"/>
          </w:tcPr>
          <w:p w14:paraId="2F95C122" w14:textId="23D0D9BE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</w:p>
        </w:tc>
        <w:tc>
          <w:tcPr>
            <w:tcW w:w="6152" w:type="dxa"/>
          </w:tcPr>
          <w:p w14:paraId="1F1F0DC5" w14:textId="1C354166" w:rsidR="004136BA" w:rsidRPr="003B1A28" w:rsidRDefault="004136BA" w:rsidP="004136BA">
            <w:pPr>
              <w:rPr>
                <w:rFonts w:ascii="Open Sans" w:hAnsi="Open Sans" w:cs="Open Sans"/>
                <w:color w:val="002060"/>
              </w:rPr>
            </w:pPr>
            <w:r w:rsidRPr="003B1A28">
              <w:rPr>
                <w:rFonts w:ascii="Open Sans" w:hAnsi="Open Sans" w:cs="Open Sans"/>
                <w:color w:val="002060"/>
              </w:rPr>
              <w:t>End of Video</w:t>
            </w:r>
          </w:p>
        </w:tc>
      </w:tr>
    </w:tbl>
    <w:p w14:paraId="1E322AF5" w14:textId="77777777" w:rsidR="001C16AF" w:rsidRPr="003B1A28" w:rsidRDefault="001C16AF">
      <w:pPr>
        <w:rPr>
          <w:rFonts w:ascii="Open Sans" w:hAnsi="Open Sans" w:cs="Open Sans"/>
          <w:color w:val="002060"/>
        </w:rPr>
      </w:pPr>
    </w:p>
    <w:sectPr w:rsidR="001C16AF" w:rsidRPr="003B1A28" w:rsidSect="00982356">
      <w:headerReference w:type="default" r:id="rId7"/>
      <w:pgSz w:w="11906" w:h="16838"/>
      <w:pgMar w:top="1440" w:right="991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25EE" w14:textId="77777777" w:rsidR="000F736F" w:rsidRDefault="000F736F" w:rsidP="000F736F">
      <w:pPr>
        <w:spacing w:after="0" w:line="240" w:lineRule="auto"/>
      </w:pPr>
      <w:r>
        <w:separator/>
      </w:r>
    </w:p>
  </w:endnote>
  <w:endnote w:type="continuationSeparator" w:id="0">
    <w:p w14:paraId="01E6615A" w14:textId="77777777" w:rsidR="000F736F" w:rsidRDefault="000F736F" w:rsidP="000F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7E1D" w14:textId="77777777" w:rsidR="000F736F" w:rsidRDefault="000F736F" w:rsidP="000F736F">
      <w:pPr>
        <w:spacing w:after="0" w:line="240" w:lineRule="auto"/>
      </w:pPr>
      <w:r>
        <w:separator/>
      </w:r>
    </w:p>
  </w:footnote>
  <w:footnote w:type="continuationSeparator" w:id="0">
    <w:p w14:paraId="7CBC2F47" w14:textId="77777777" w:rsidR="000F736F" w:rsidRDefault="000F736F" w:rsidP="000F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1413" w14:textId="41026852" w:rsidR="00982356" w:rsidRDefault="00982356" w:rsidP="00982356">
    <w:pPr>
      <w:ind w:right="-23"/>
      <w:jc w:val="center"/>
      <w:rPr>
        <w:rFonts w:ascii="Open Sans" w:hAnsi="Open Sans" w:cs="Open Sans"/>
        <w:b/>
        <w:bCs/>
        <w:color w:val="002060"/>
        <w:sz w:val="32"/>
        <w:szCs w:val="32"/>
      </w:rPr>
    </w:pPr>
    <w:r>
      <w:rPr>
        <w:rFonts w:ascii="Open Sans" w:hAnsi="Open Sans" w:cs="Open Sans"/>
        <w:b/>
        <w:bCs/>
        <w:color w:val="002060"/>
        <w:sz w:val="32"/>
        <w:szCs w:val="32"/>
      </w:rPr>
      <w:t xml:space="preserve">                                  </w:t>
    </w:r>
    <w:r w:rsidRPr="003B1A28">
      <w:rPr>
        <w:rFonts w:ascii="Open Sans" w:hAnsi="Open Sans" w:cs="Open Sans"/>
        <w:b/>
        <w:bCs/>
        <w:color w:val="002060"/>
        <w:sz w:val="32"/>
        <w:szCs w:val="32"/>
      </w:rPr>
      <w:t>IASS video for parents</w:t>
    </w:r>
    <w:r>
      <w:rPr>
        <w:rFonts w:ascii="Open Sans" w:hAnsi="Open Sans" w:cs="Open Sans"/>
        <w:b/>
        <w:bCs/>
        <w:color w:val="002060"/>
        <w:sz w:val="32"/>
        <w:szCs w:val="32"/>
      </w:rPr>
      <w:t xml:space="preserve">                       </w:t>
    </w:r>
    <w:r w:rsidRPr="00982356">
      <w:rPr>
        <w:noProof/>
      </w:rPr>
      <w:t xml:space="preserve"> </w:t>
    </w:r>
    <w:r>
      <w:rPr>
        <w:noProof/>
      </w:rPr>
      <w:drawing>
        <wp:inline distT="0" distB="0" distL="0" distR="0" wp14:anchorId="38E57320" wp14:editId="557E64AC">
          <wp:extent cx="752475" cy="581025"/>
          <wp:effectExtent l="0" t="0" r="9525" b="9525"/>
          <wp:docPr id="16" name="Picture 16" descr="IAS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IASS_logo_WE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BB2CA" w14:textId="659502CD" w:rsidR="000F736F" w:rsidRDefault="000F736F" w:rsidP="00982356">
    <w:pPr>
      <w:pStyle w:val="Header"/>
      <w:tabs>
        <w:tab w:val="clear" w:pos="9026"/>
        <w:tab w:val="right" w:pos="933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AF"/>
    <w:rsid w:val="000A55C1"/>
    <w:rsid w:val="000F736F"/>
    <w:rsid w:val="001C16AF"/>
    <w:rsid w:val="00213DC6"/>
    <w:rsid w:val="002945BA"/>
    <w:rsid w:val="003313E0"/>
    <w:rsid w:val="0038671B"/>
    <w:rsid w:val="003B1A28"/>
    <w:rsid w:val="004136BA"/>
    <w:rsid w:val="00426AE7"/>
    <w:rsid w:val="0048583F"/>
    <w:rsid w:val="005049E2"/>
    <w:rsid w:val="00540568"/>
    <w:rsid w:val="005A3BD2"/>
    <w:rsid w:val="006C3340"/>
    <w:rsid w:val="008F30BB"/>
    <w:rsid w:val="00982356"/>
    <w:rsid w:val="00A14D90"/>
    <w:rsid w:val="00BA6BED"/>
    <w:rsid w:val="00BE366A"/>
    <w:rsid w:val="00C0381A"/>
    <w:rsid w:val="00C73A4F"/>
    <w:rsid w:val="00C771DC"/>
    <w:rsid w:val="00CD4BA3"/>
    <w:rsid w:val="00E42AE6"/>
    <w:rsid w:val="00EE3721"/>
    <w:rsid w:val="00E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FBAE0"/>
  <w15:docId w15:val="{821142AC-E15B-46A3-BB14-636E0B1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6F"/>
  </w:style>
  <w:style w:type="paragraph" w:styleId="Footer">
    <w:name w:val="footer"/>
    <w:basedOn w:val="Normal"/>
    <w:link w:val="FooterChar"/>
    <w:uiPriority w:val="99"/>
    <w:unhideWhenUsed/>
    <w:rsid w:val="000F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5A3FEA0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16</cp:revision>
  <dcterms:created xsi:type="dcterms:W3CDTF">2022-12-19T11:05:00Z</dcterms:created>
  <dcterms:modified xsi:type="dcterms:W3CDTF">2023-01-11T15:51:00Z</dcterms:modified>
</cp:coreProperties>
</file>